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CB" w:rsidRDefault="00EB54CB" w:rsidP="00CC3ABB">
      <w:pPr>
        <w:pStyle w:val="23"/>
        <w:ind w:left="0"/>
        <w:rPr>
          <w:lang w:val="en-US"/>
        </w:rPr>
      </w:pPr>
    </w:p>
    <w:p w:rsidR="0077245E" w:rsidRPr="008A7445" w:rsidRDefault="0077245E" w:rsidP="00CC3ABB">
      <w:pPr>
        <w:pStyle w:val="23"/>
        <w:ind w:left="0"/>
      </w:pPr>
      <w:r w:rsidRPr="008A7445">
        <w:t>ТЕХНИЧЕСКОЕ ЗАДАНИЕ</w:t>
      </w:r>
    </w:p>
    <w:p w:rsidR="0077245E" w:rsidRPr="00FA071A" w:rsidRDefault="0077245E" w:rsidP="00CC3ABB">
      <w:pPr>
        <w:pStyle w:val="23"/>
        <w:ind w:left="0"/>
        <w:rPr>
          <w:b w:val="0"/>
        </w:rPr>
      </w:pPr>
      <w:r w:rsidRPr="00FA071A">
        <w:rPr>
          <w:b w:val="0"/>
        </w:rPr>
        <w:t xml:space="preserve">на открытый </w:t>
      </w:r>
      <w:r w:rsidR="00206DBB" w:rsidRPr="00FA071A">
        <w:rPr>
          <w:b w:val="0"/>
        </w:rPr>
        <w:t>запрос предложений</w:t>
      </w:r>
      <w:r w:rsidRPr="00FA071A">
        <w:rPr>
          <w:b w:val="0"/>
        </w:rPr>
        <w:t xml:space="preserve"> по выбору </w:t>
      </w:r>
      <w:r w:rsidR="00856D29">
        <w:rPr>
          <w:b w:val="0"/>
        </w:rPr>
        <w:t>исполнителя работ</w:t>
      </w:r>
      <w:r w:rsidRPr="00FA071A">
        <w:rPr>
          <w:b w:val="0"/>
        </w:rPr>
        <w:t xml:space="preserve"> </w:t>
      </w:r>
      <w:proofErr w:type="gramStart"/>
      <w:r w:rsidR="00FA071A" w:rsidRPr="00FA071A">
        <w:rPr>
          <w:b w:val="0"/>
        </w:rPr>
        <w:t>по</w:t>
      </w:r>
      <w:proofErr w:type="gramEnd"/>
    </w:p>
    <w:p w:rsidR="00EB54CB" w:rsidRPr="00EB54CB" w:rsidRDefault="00EB182D" w:rsidP="00EB54CB">
      <w:pPr>
        <w:jc w:val="center"/>
        <w:rPr>
          <w:b/>
        </w:rPr>
      </w:pPr>
      <w:r>
        <w:rPr>
          <w:b/>
        </w:rPr>
        <w:t>Р</w:t>
      </w:r>
      <w:r w:rsidR="008668B4" w:rsidRPr="008A7445">
        <w:rPr>
          <w:b/>
        </w:rPr>
        <w:t xml:space="preserve">емонту </w:t>
      </w:r>
      <w:r w:rsidR="008F7260">
        <w:rPr>
          <w:b/>
        </w:rPr>
        <w:t>участка хоз. фекальной канализации от КК-3</w:t>
      </w:r>
      <w:r w:rsidR="003C7643" w:rsidRPr="003C7643">
        <w:rPr>
          <w:b/>
        </w:rPr>
        <w:t>8</w:t>
      </w:r>
      <w:r w:rsidR="003C7643">
        <w:rPr>
          <w:b/>
        </w:rPr>
        <w:t xml:space="preserve"> до КК-</w:t>
      </w:r>
      <w:r w:rsidR="008F7260">
        <w:rPr>
          <w:b/>
        </w:rPr>
        <w:t>3</w:t>
      </w:r>
      <w:r w:rsidR="003C7643" w:rsidRPr="003C7643">
        <w:rPr>
          <w:b/>
        </w:rPr>
        <w:t>9</w:t>
      </w:r>
    </w:p>
    <w:p w:rsidR="00EB54CB" w:rsidRPr="00EB54CB" w:rsidRDefault="00856D29" w:rsidP="00EB54CB">
      <w:pPr>
        <w:spacing w:before="120" w:after="120"/>
        <w:jc w:val="center"/>
        <w:rPr>
          <w:lang w:val="en-US"/>
        </w:rPr>
      </w:pPr>
      <w:r>
        <w:rPr>
          <w:b/>
        </w:rPr>
        <w:t>(</w:t>
      </w:r>
      <w:r w:rsidRPr="00856D29">
        <w:t>Номер закупки по ГКПЗ</w:t>
      </w:r>
      <w:r>
        <w:rPr>
          <w:b/>
        </w:rPr>
        <w:t xml:space="preserve"> </w:t>
      </w:r>
      <w:r w:rsidRPr="00EB182D">
        <w:t xml:space="preserve">- </w:t>
      </w:r>
      <w:r w:rsidRPr="00856D29">
        <w:rPr>
          <w:b/>
        </w:rPr>
        <w:t>3100/2.16-1505</w:t>
      </w:r>
      <w:r>
        <w:t>)</w:t>
      </w:r>
    </w:p>
    <w:p w:rsidR="0077245E" w:rsidRPr="00E869E3" w:rsidRDefault="00636929" w:rsidP="00CC3ABB">
      <w:pPr>
        <w:jc w:val="center"/>
        <w:rPr>
          <w:b/>
        </w:rPr>
      </w:pPr>
      <w:r w:rsidRPr="00E869E3">
        <w:rPr>
          <w:b/>
        </w:rPr>
        <w:t xml:space="preserve">Петрозаводской ТЭЦ </w:t>
      </w:r>
      <w:r w:rsidR="009F200D" w:rsidRPr="00E869E3">
        <w:rPr>
          <w:b/>
        </w:rPr>
        <w:t>филиала «Карельский» ОАО «ТГК-1»</w:t>
      </w:r>
    </w:p>
    <w:p w:rsidR="00D136CF" w:rsidRPr="008A7445" w:rsidRDefault="00D136CF" w:rsidP="00CC3ABB">
      <w:pPr>
        <w:jc w:val="center"/>
        <w:rPr>
          <w:sz w:val="16"/>
          <w:szCs w:val="16"/>
        </w:rPr>
      </w:pPr>
    </w:p>
    <w:p w:rsidR="00C40B93" w:rsidRDefault="00C40B93" w:rsidP="00FA071A">
      <w:pPr>
        <w:rPr>
          <w:sz w:val="20"/>
          <w:szCs w:val="20"/>
        </w:rPr>
      </w:pPr>
    </w:p>
    <w:p w:rsidR="00E869E3" w:rsidRPr="008A7445" w:rsidRDefault="00E869E3" w:rsidP="00FA071A">
      <w:pPr>
        <w:rPr>
          <w:sz w:val="20"/>
          <w:szCs w:val="20"/>
        </w:rPr>
      </w:pPr>
    </w:p>
    <w:p w:rsidR="00856D29" w:rsidRPr="00856D29" w:rsidRDefault="00856D29" w:rsidP="00856D29">
      <w:pPr>
        <w:numPr>
          <w:ilvl w:val="0"/>
          <w:numId w:val="6"/>
        </w:numPr>
        <w:jc w:val="both"/>
        <w:rPr>
          <w:b/>
        </w:rPr>
      </w:pPr>
      <w:r w:rsidRPr="00856D29">
        <w:rPr>
          <w:b/>
        </w:rPr>
        <w:t>Общие требования.</w:t>
      </w:r>
    </w:p>
    <w:p w:rsidR="00E869E3" w:rsidRDefault="00E869E3" w:rsidP="00856D29">
      <w:pPr>
        <w:jc w:val="both"/>
        <w:rPr>
          <w:b/>
        </w:rPr>
      </w:pPr>
    </w:p>
    <w:p w:rsidR="00856D29" w:rsidRDefault="0077245E" w:rsidP="00856D29">
      <w:pPr>
        <w:jc w:val="both"/>
        <w:rPr>
          <w:b/>
        </w:rPr>
      </w:pPr>
      <w:r w:rsidRPr="008A7445">
        <w:rPr>
          <w:b/>
        </w:rPr>
        <w:t xml:space="preserve">Требования к месту выполнения работ: </w:t>
      </w:r>
    </w:p>
    <w:p w:rsidR="0077245E" w:rsidRPr="008A7445" w:rsidRDefault="0077245E" w:rsidP="00856D29">
      <w:pPr>
        <w:jc w:val="both"/>
      </w:pPr>
      <w:r w:rsidRPr="008A7445">
        <w:t xml:space="preserve">Республика Карелия, </w:t>
      </w:r>
      <w:r w:rsidR="00636929">
        <w:t>г. Петрозаводск, ул. Пограничная, 25, Петрозаводская ТЭЦ</w:t>
      </w:r>
      <w:r w:rsidRPr="008A7445">
        <w:t>.</w:t>
      </w:r>
    </w:p>
    <w:p w:rsidR="009F200D" w:rsidRPr="008A7445" w:rsidRDefault="009F200D" w:rsidP="00856D29">
      <w:pPr>
        <w:jc w:val="both"/>
      </w:pPr>
    </w:p>
    <w:p w:rsidR="009F200D" w:rsidRDefault="00856D29" w:rsidP="00856D29">
      <w:pPr>
        <w:jc w:val="both"/>
        <w:rPr>
          <w:b/>
        </w:rPr>
      </w:pPr>
      <w:r w:rsidRPr="00856D29">
        <w:rPr>
          <w:b/>
        </w:rPr>
        <w:t>Должность, ФИО  и контактный телефон ответственного лица, составившего техническое задание:</w:t>
      </w:r>
    </w:p>
    <w:p w:rsidR="00F6213E" w:rsidRPr="00F6213E" w:rsidRDefault="006A2EFC" w:rsidP="00856D29">
      <w:pPr>
        <w:jc w:val="both"/>
      </w:pPr>
      <w:r>
        <w:t>Н</w:t>
      </w:r>
      <w:r w:rsidR="00F6213E" w:rsidRPr="00F6213E">
        <w:t>ачальник цеха тепловых сетей Петрозаводской ТЭЦ Голенко Валерий Иванович  тел. (8142) 59-23-37</w:t>
      </w:r>
    </w:p>
    <w:p w:rsidR="00942367" w:rsidRPr="00942367" w:rsidRDefault="006A2EFC" w:rsidP="00856D29">
      <w:pPr>
        <w:jc w:val="both"/>
      </w:pPr>
      <w:r>
        <w:t>И</w:t>
      </w:r>
      <w:r w:rsidR="00942367">
        <w:t xml:space="preserve">нженер </w:t>
      </w:r>
      <w:r w:rsidR="00942367" w:rsidRPr="00942367">
        <w:t xml:space="preserve">сектора по надзору, ремонту и реконструкции </w:t>
      </w:r>
      <w:proofErr w:type="spellStart"/>
      <w:r w:rsidR="00942367" w:rsidRPr="00942367">
        <w:t>ЗиС</w:t>
      </w:r>
      <w:proofErr w:type="spellEnd"/>
      <w:r w:rsidR="00942367" w:rsidRPr="00942367">
        <w:t xml:space="preserve"> ОППР</w:t>
      </w:r>
      <w:r w:rsidR="00942367">
        <w:t xml:space="preserve"> Костюк Александр Григорь</w:t>
      </w:r>
      <w:r w:rsidR="00942367">
        <w:t>е</w:t>
      </w:r>
      <w:r w:rsidR="00942367">
        <w:t xml:space="preserve">вич, т. (8142) 59-23-44, </w:t>
      </w:r>
      <w:hyperlink r:id="rId9" w:history="1">
        <w:r w:rsidR="00687AEA" w:rsidRPr="00CF75D6">
          <w:rPr>
            <w:rStyle w:val="af4"/>
          </w:rPr>
          <w:t>kostuk.ag@karelia.tgc1.ru</w:t>
        </w:r>
      </w:hyperlink>
      <w:r w:rsidR="00687AEA">
        <w:t xml:space="preserve"> </w:t>
      </w:r>
    </w:p>
    <w:p w:rsidR="00C40B93" w:rsidRPr="000820E2" w:rsidRDefault="006A2EFC" w:rsidP="00856D29">
      <w:pPr>
        <w:jc w:val="both"/>
      </w:pPr>
      <w:r w:rsidRPr="006A2EFC">
        <w:rPr>
          <w:b/>
        </w:rPr>
        <w:t>Ответственное лицо в аппарате управления филиала «Карельский» ОАО «ТГК-1»</w:t>
      </w:r>
      <w:r w:rsidR="009F200D" w:rsidRPr="008A7445">
        <w:rPr>
          <w:b/>
        </w:rPr>
        <w:t xml:space="preserve"> </w:t>
      </w:r>
      <w:r w:rsidR="009F200D" w:rsidRPr="008A7445">
        <w:t>–</w:t>
      </w:r>
      <w:r w:rsidR="000820E2">
        <w:t xml:space="preserve"> </w:t>
      </w:r>
      <w:r w:rsidR="009F200D" w:rsidRPr="008A7445">
        <w:t>начал</w:t>
      </w:r>
      <w:r w:rsidR="009F200D" w:rsidRPr="008A7445">
        <w:t>ь</w:t>
      </w:r>
      <w:r w:rsidR="009F200D" w:rsidRPr="008A7445">
        <w:t xml:space="preserve">ник </w:t>
      </w:r>
      <w:r w:rsidR="008F7260">
        <w:t>гидро</w:t>
      </w:r>
      <w:r w:rsidR="00636929">
        <w:t>техническо</w:t>
      </w:r>
      <w:r w:rsidR="008F7260">
        <w:t>й</w:t>
      </w:r>
      <w:r w:rsidR="00636929">
        <w:t xml:space="preserve"> с</w:t>
      </w:r>
      <w:r w:rsidR="008F7260">
        <w:t>лужбы</w:t>
      </w:r>
      <w:r w:rsidR="00636929">
        <w:t xml:space="preserve"> </w:t>
      </w:r>
      <w:r w:rsidR="008F7260">
        <w:t>Нюхтиков</w:t>
      </w:r>
      <w:r w:rsidR="00636929">
        <w:t xml:space="preserve"> </w:t>
      </w:r>
      <w:r w:rsidR="008F7260">
        <w:t>Владимир Николае</w:t>
      </w:r>
      <w:r w:rsidR="00272543">
        <w:t>вич</w:t>
      </w:r>
      <w:r w:rsidR="00636929">
        <w:t>,</w:t>
      </w:r>
      <w:r w:rsidR="0026368A">
        <w:t xml:space="preserve"> </w:t>
      </w:r>
      <w:r w:rsidR="009F200D" w:rsidRPr="008A7445">
        <w:t xml:space="preserve">т. (8142) </w:t>
      </w:r>
      <w:r w:rsidR="00EA01DA" w:rsidRPr="00EA01DA">
        <w:t>71-38-</w:t>
      </w:r>
      <w:r w:rsidR="00636929">
        <w:t>8</w:t>
      </w:r>
      <w:r w:rsidR="008F7260">
        <w:t>0</w:t>
      </w:r>
    </w:p>
    <w:p w:rsidR="002D749C" w:rsidRPr="000820E2" w:rsidRDefault="002D749C" w:rsidP="00856D29">
      <w:pPr>
        <w:jc w:val="both"/>
      </w:pPr>
    </w:p>
    <w:p w:rsidR="00C54D25" w:rsidRDefault="00C54D25" w:rsidP="00856D29">
      <w:pPr>
        <w:jc w:val="both"/>
        <w:rPr>
          <w:b/>
        </w:rPr>
      </w:pPr>
      <w:r w:rsidRPr="008A7445">
        <w:rPr>
          <w:b/>
        </w:rPr>
        <w:t>Требования к срокам выполнения работ:</w:t>
      </w:r>
    </w:p>
    <w:p w:rsidR="00027E98" w:rsidRPr="00027E98" w:rsidRDefault="00027E98" w:rsidP="00856D29">
      <w:pPr>
        <w:jc w:val="both"/>
      </w:pPr>
      <w:r w:rsidRPr="00027E98">
        <w:t xml:space="preserve">Начало:                </w:t>
      </w:r>
      <w:r w:rsidR="00636929">
        <w:t xml:space="preserve"> </w:t>
      </w:r>
      <w:r w:rsidRPr="00027E98">
        <w:t xml:space="preserve"> </w:t>
      </w:r>
      <w:r w:rsidR="00636929">
        <w:t xml:space="preserve">июнь </w:t>
      </w:r>
      <w:r w:rsidRPr="00027E98">
        <w:t>2013 г.</w:t>
      </w:r>
    </w:p>
    <w:p w:rsidR="00027E98" w:rsidRDefault="00027E98" w:rsidP="00856D29">
      <w:pPr>
        <w:jc w:val="both"/>
      </w:pPr>
      <w:r w:rsidRPr="00027E98">
        <w:t xml:space="preserve">Окончание:       </w:t>
      </w:r>
      <w:r>
        <w:t xml:space="preserve"> </w:t>
      </w:r>
      <w:r w:rsidRPr="00027E98">
        <w:t xml:space="preserve">   </w:t>
      </w:r>
      <w:r w:rsidR="008F7260">
        <w:t xml:space="preserve"> июль</w:t>
      </w:r>
      <w:r w:rsidRPr="00027E98">
        <w:t xml:space="preserve"> 201</w:t>
      </w:r>
      <w:r w:rsidR="008F7260">
        <w:t>3</w:t>
      </w:r>
      <w:r w:rsidRPr="00027E98">
        <w:t xml:space="preserve"> г.</w:t>
      </w:r>
    </w:p>
    <w:p w:rsidR="00027E98" w:rsidRPr="00027E98" w:rsidRDefault="00027E98" w:rsidP="00856D29">
      <w:pPr>
        <w:jc w:val="both"/>
      </w:pPr>
    </w:p>
    <w:p w:rsidR="008A7445" w:rsidRPr="008A7445" w:rsidRDefault="00390373" w:rsidP="00856D29">
      <w:pPr>
        <w:jc w:val="both"/>
      </w:pPr>
      <w:r>
        <w:rPr>
          <w:b/>
        </w:rPr>
        <w:t>Начальная (максимальная) цена закупки</w:t>
      </w:r>
      <w:r w:rsidR="006A2EFC">
        <w:rPr>
          <w:b/>
        </w:rPr>
        <w:t xml:space="preserve"> -  </w:t>
      </w:r>
      <w:r w:rsidR="008F7260" w:rsidRPr="006A2EFC">
        <w:rPr>
          <w:b/>
        </w:rPr>
        <w:t>491</w:t>
      </w:r>
      <w:r w:rsidR="00E869E3">
        <w:rPr>
          <w:b/>
        </w:rPr>
        <w:t> </w:t>
      </w:r>
      <w:r w:rsidR="003005A0" w:rsidRPr="006A2EFC">
        <w:rPr>
          <w:b/>
        </w:rPr>
        <w:t>0</w:t>
      </w:r>
      <w:r w:rsidRPr="006A2EFC">
        <w:rPr>
          <w:b/>
        </w:rPr>
        <w:t>00</w:t>
      </w:r>
      <w:r w:rsidR="00E869E3">
        <w:rPr>
          <w:b/>
        </w:rPr>
        <w:t>,00</w:t>
      </w:r>
      <w:r w:rsidR="002C49E2">
        <w:t xml:space="preserve"> руб. без учета НДС,</w:t>
      </w:r>
    </w:p>
    <w:p w:rsidR="00EB182D" w:rsidRDefault="00555225" w:rsidP="00856D29">
      <w:pPr>
        <w:jc w:val="both"/>
      </w:pPr>
      <w:r w:rsidRPr="00A4317C">
        <w:t>в том числе</w:t>
      </w:r>
      <w:r w:rsidR="00EB182D">
        <w:t>:</w:t>
      </w:r>
    </w:p>
    <w:p w:rsidR="00555225" w:rsidRDefault="003B0231" w:rsidP="00856D29">
      <w:pPr>
        <w:jc w:val="both"/>
      </w:pPr>
      <w:r>
        <w:t>- стоимость</w:t>
      </w:r>
      <w:r w:rsidR="00555225" w:rsidRPr="00A4317C">
        <w:t xml:space="preserve"> материал</w:t>
      </w:r>
      <w:r>
        <w:t>ов</w:t>
      </w:r>
      <w:r w:rsidR="006A2EFC">
        <w:t xml:space="preserve"> </w:t>
      </w:r>
      <w:r>
        <w:t xml:space="preserve"> </w:t>
      </w:r>
      <w:r w:rsidR="006A2EFC" w:rsidRPr="006A2EFC">
        <w:t xml:space="preserve">поставляемых Подрядчиком </w:t>
      </w:r>
      <w:r w:rsidR="00FB3F32">
        <w:rPr>
          <w:b/>
        </w:rPr>
        <w:t xml:space="preserve"> </w:t>
      </w:r>
      <w:r w:rsidR="002D0B9F" w:rsidRPr="002D0B9F">
        <w:t>117</w:t>
      </w:r>
      <w:r w:rsidR="00E869E3">
        <w:rPr>
          <w:b/>
        </w:rPr>
        <w:t> </w:t>
      </w:r>
      <w:r w:rsidR="00E869E3" w:rsidRPr="00E869E3">
        <w:t>000</w:t>
      </w:r>
      <w:r w:rsidR="00E869E3">
        <w:t xml:space="preserve">,00 </w:t>
      </w:r>
      <w:r w:rsidR="00555225" w:rsidRPr="006E11E5">
        <w:t>руб. без учета НДС.</w:t>
      </w:r>
    </w:p>
    <w:p w:rsidR="006A2EFC" w:rsidRPr="006A2EFC" w:rsidRDefault="006A2EFC" w:rsidP="006A2EFC">
      <w:pPr>
        <w:spacing w:before="80"/>
        <w:jc w:val="both"/>
      </w:pPr>
      <w:r w:rsidRPr="006A2EFC">
        <w:t>Финансирование по кварталам:</w:t>
      </w:r>
    </w:p>
    <w:p w:rsidR="006A2EFC" w:rsidRPr="006A2EFC" w:rsidRDefault="0028395D" w:rsidP="006A2EFC">
      <w:pPr>
        <w:spacing w:before="80"/>
        <w:ind w:firstLine="1843"/>
        <w:jc w:val="both"/>
      </w:pPr>
      <w:r>
        <w:t>3</w:t>
      </w:r>
      <w:r w:rsidR="006A2EFC" w:rsidRPr="006A2EFC">
        <w:t xml:space="preserve">-й квартал -  </w:t>
      </w:r>
      <w:r>
        <w:t>491</w:t>
      </w:r>
      <w:r w:rsidR="00E869E3">
        <w:t xml:space="preserve"> тыс. руб. без учета НДС</w:t>
      </w:r>
    </w:p>
    <w:p w:rsidR="009601C3" w:rsidRPr="008A7445" w:rsidRDefault="009601C3" w:rsidP="00856D29">
      <w:pPr>
        <w:jc w:val="both"/>
        <w:rPr>
          <w:b/>
        </w:rPr>
      </w:pPr>
    </w:p>
    <w:p w:rsidR="0028395D" w:rsidRPr="0028395D" w:rsidRDefault="00E869E3" w:rsidP="0028395D">
      <w:pPr>
        <w:tabs>
          <w:tab w:val="left" w:pos="-1560"/>
          <w:tab w:val="num" w:pos="0"/>
        </w:tabs>
        <w:spacing w:before="120"/>
        <w:ind w:firstLine="709"/>
        <w:jc w:val="both"/>
        <w:rPr>
          <w:b/>
          <w:color w:val="000000"/>
        </w:rPr>
      </w:pPr>
      <w:r w:rsidRPr="00E869E3">
        <w:rPr>
          <w:b/>
          <w:color w:val="000000"/>
        </w:rPr>
        <w:t>Ценовая характеристика стоимости работ должна быть определена на основании см</w:t>
      </w:r>
      <w:r w:rsidRPr="00E869E3">
        <w:rPr>
          <w:b/>
          <w:color w:val="000000"/>
        </w:rPr>
        <w:t>е</w:t>
      </w:r>
      <w:r w:rsidRPr="00E869E3">
        <w:rPr>
          <w:b/>
          <w:color w:val="000000"/>
        </w:rPr>
        <w:t xml:space="preserve">ты (Приложение №1 к техническому заданию), составленной в соответствии с укрупненной ведомостью работ (указанной в техническом задании) и требованиями системы </w:t>
      </w:r>
      <w:proofErr w:type="spellStart"/>
      <w:proofErr w:type="gramStart"/>
      <w:r w:rsidRPr="00E869E3">
        <w:rPr>
          <w:b/>
          <w:color w:val="000000"/>
        </w:rPr>
        <w:t>це-нообразования</w:t>
      </w:r>
      <w:proofErr w:type="spellEnd"/>
      <w:proofErr w:type="gramEnd"/>
      <w:r w:rsidRPr="00E869E3">
        <w:rPr>
          <w:b/>
          <w:color w:val="000000"/>
        </w:rPr>
        <w:t>, принятой в ОАО «ТГК-1».</w:t>
      </w:r>
      <w:r>
        <w:rPr>
          <w:b/>
          <w:color w:val="000000"/>
        </w:rPr>
        <w:t xml:space="preserve"> </w:t>
      </w:r>
    </w:p>
    <w:p w:rsidR="0028395D" w:rsidRPr="0028395D" w:rsidRDefault="0028395D" w:rsidP="0028395D">
      <w:pPr>
        <w:suppressAutoHyphens/>
        <w:spacing w:before="60"/>
        <w:ind w:firstLine="709"/>
        <w:jc w:val="both"/>
        <w:rPr>
          <w:i/>
        </w:rPr>
      </w:pPr>
      <w:r w:rsidRPr="0028395D">
        <w:rPr>
          <w:rFonts w:eastAsia="Calibri"/>
          <w:lang w:eastAsia="en-US"/>
        </w:rPr>
        <w:t xml:space="preserve">Нормативные </w:t>
      </w:r>
      <w:proofErr w:type="gramStart"/>
      <w:r w:rsidRPr="0028395D">
        <w:rPr>
          <w:rFonts w:eastAsia="Calibri"/>
          <w:lang w:eastAsia="en-US"/>
        </w:rPr>
        <w:t>документы</w:t>
      </w:r>
      <w:proofErr w:type="gramEnd"/>
      <w:r w:rsidRPr="0028395D">
        <w:rPr>
          <w:rFonts w:eastAsia="Calibri"/>
          <w:lang w:eastAsia="en-US"/>
        </w:rPr>
        <w:t xml:space="preserve"> на основании которых определяется стоимость:</w:t>
      </w:r>
      <w:r w:rsidRPr="0028395D">
        <w:t xml:space="preserve"> </w:t>
      </w:r>
      <w:r w:rsidRPr="0028395D">
        <w:rPr>
          <w:i/>
        </w:rPr>
        <w:t>«Территориальные Единичные Расценки на ремонтно-строительные (</w:t>
      </w:r>
      <w:proofErr w:type="spellStart"/>
      <w:r w:rsidRPr="0028395D">
        <w:rPr>
          <w:i/>
        </w:rPr>
        <w:t>ТЕРр</w:t>
      </w:r>
      <w:proofErr w:type="spellEnd"/>
      <w:r w:rsidRPr="0028395D">
        <w:rPr>
          <w:i/>
        </w:rPr>
        <w:t>) и монтажные (</w:t>
      </w:r>
      <w:proofErr w:type="spellStart"/>
      <w:r w:rsidRPr="0028395D">
        <w:rPr>
          <w:i/>
        </w:rPr>
        <w:t>ТЕРм</w:t>
      </w:r>
      <w:proofErr w:type="spellEnd"/>
      <w:r w:rsidRPr="0028395D">
        <w:rPr>
          <w:i/>
        </w:rPr>
        <w:t>) работы» территориальной сметно-нормативной базы (ТСНБ-2001) Республики Карелия в редакции 2009г.»;</w:t>
      </w:r>
    </w:p>
    <w:p w:rsidR="0028395D" w:rsidRPr="0028395D" w:rsidRDefault="0028395D" w:rsidP="0028395D">
      <w:pPr>
        <w:tabs>
          <w:tab w:val="left" w:pos="-1560"/>
          <w:tab w:val="num" w:pos="0"/>
        </w:tabs>
        <w:spacing w:before="120"/>
        <w:ind w:firstLine="709"/>
        <w:jc w:val="both"/>
        <w:rPr>
          <w:b/>
        </w:rPr>
      </w:pPr>
      <w:r w:rsidRPr="0028395D">
        <w:rPr>
          <w:b/>
        </w:rPr>
        <w:t>Приложение сметной документации к оферте участника ОЗП обязательно.</w:t>
      </w:r>
    </w:p>
    <w:p w:rsidR="00C40B93" w:rsidRDefault="00C40B93" w:rsidP="0028395D">
      <w:pPr>
        <w:tabs>
          <w:tab w:val="left" w:pos="-1560"/>
          <w:tab w:val="num" w:pos="0"/>
        </w:tabs>
        <w:spacing w:before="120"/>
        <w:jc w:val="both"/>
        <w:rPr>
          <w:b/>
        </w:rPr>
      </w:pPr>
    </w:p>
    <w:p w:rsidR="0028395D" w:rsidRPr="0028395D" w:rsidRDefault="0028395D" w:rsidP="0028395D">
      <w:pPr>
        <w:numPr>
          <w:ilvl w:val="0"/>
          <w:numId w:val="6"/>
        </w:numPr>
        <w:rPr>
          <w:b/>
        </w:rPr>
      </w:pPr>
      <w:r w:rsidRPr="0028395D">
        <w:rPr>
          <w:b/>
        </w:rPr>
        <w:t>Требования к выполнению работ.</w:t>
      </w:r>
    </w:p>
    <w:p w:rsidR="00A23A46" w:rsidRPr="008A7445" w:rsidRDefault="00A23A46" w:rsidP="00991EB9">
      <w:pPr>
        <w:rPr>
          <w:b/>
        </w:rPr>
      </w:pPr>
    </w:p>
    <w:p w:rsidR="00B4303B" w:rsidRPr="0028395D" w:rsidRDefault="00B4303B" w:rsidP="00924087">
      <w:pPr>
        <w:pStyle w:val="af2"/>
        <w:numPr>
          <w:ilvl w:val="1"/>
          <w:numId w:val="6"/>
        </w:numPr>
        <w:ind w:hanging="720"/>
        <w:jc w:val="both"/>
        <w:rPr>
          <w:b/>
          <w:bCs/>
        </w:rPr>
      </w:pPr>
      <w:r w:rsidRPr="0028395D">
        <w:rPr>
          <w:b/>
        </w:rPr>
        <w:t>Цель работ</w:t>
      </w:r>
      <w:r w:rsidR="0028395D">
        <w:rPr>
          <w:b/>
        </w:rPr>
        <w:t>ы</w:t>
      </w:r>
      <w:r w:rsidRPr="0028395D">
        <w:rPr>
          <w:b/>
        </w:rPr>
        <w:t>:</w:t>
      </w:r>
      <w:r w:rsidRPr="008A7445">
        <w:t xml:space="preserve"> </w:t>
      </w:r>
      <w:r w:rsidR="00FB3F32">
        <w:t xml:space="preserve">восстановление </w:t>
      </w:r>
      <w:r w:rsidR="00E53F42">
        <w:t>работоспособности участка хоз. фекальной канализации</w:t>
      </w:r>
      <w:r w:rsidRPr="008A7445">
        <w:t>.</w:t>
      </w:r>
    </w:p>
    <w:p w:rsidR="00A839DF" w:rsidRPr="00924087" w:rsidRDefault="00924087">
      <w:pPr>
        <w:jc w:val="both"/>
        <w:rPr>
          <w:b/>
        </w:rPr>
      </w:pPr>
      <w:r w:rsidRPr="00924087">
        <w:rPr>
          <w:b/>
        </w:rPr>
        <w:t>2.</w:t>
      </w:r>
      <w:r w:rsidRPr="00924087">
        <w:rPr>
          <w:b/>
        </w:rPr>
        <w:tab/>
        <w:t>Описание и основные технические характеристики</w:t>
      </w:r>
      <w:r w:rsidRPr="00924087">
        <w:t xml:space="preserve"> </w:t>
      </w:r>
      <w:r w:rsidRPr="00924087">
        <w:rPr>
          <w:b/>
        </w:rPr>
        <w:t>участка хоз. фекальной канализ</w:t>
      </w:r>
      <w:r w:rsidRPr="00924087">
        <w:rPr>
          <w:b/>
        </w:rPr>
        <w:t>а</w:t>
      </w:r>
      <w:r w:rsidRPr="00924087">
        <w:rPr>
          <w:b/>
        </w:rPr>
        <w:t>ции ПТЭЦ</w:t>
      </w:r>
      <w:r>
        <w:rPr>
          <w:b/>
        </w:rPr>
        <w:t>:</w:t>
      </w:r>
    </w:p>
    <w:p w:rsidR="00255242" w:rsidRPr="009022E3" w:rsidRDefault="009022E3" w:rsidP="00B33EEB">
      <w:pPr>
        <w:ind w:firstLine="567"/>
        <w:jc w:val="both"/>
      </w:pPr>
      <w:r w:rsidRPr="009022E3">
        <w:t xml:space="preserve">Участок </w:t>
      </w:r>
      <w:r>
        <w:t>хоз. фекальной канализации от КК-38 до КК-39 - г</w:t>
      </w:r>
      <w:r w:rsidRPr="009022E3">
        <w:t>лубина заложения 4,6</w:t>
      </w:r>
      <w:r>
        <w:t xml:space="preserve"> </w:t>
      </w:r>
      <w:r w:rsidRPr="009022E3">
        <w:t>м, трубы</w:t>
      </w:r>
      <w:r>
        <w:t xml:space="preserve"> </w:t>
      </w:r>
      <w:r w:rsidRPr="009022E3">
        <w:t>-</w:t>
      </w:r>
      <w:r>
        <w:t xml:space="preserve"> керамические</w:t>
      </w:r>
      <w:r w:rsidRPr="009022E3">
        <w:t xml:space="preserve"> </w:t>
      </w:r>
      <w:proofErr w:type="spellStart"/>
      <w:r w:rsidRPr="009022E3">
        <w:t>Ду</w:t>
      </w:r>
      <w:proofErr w:type="spellEnd"/>
      <w:r w:rsidRPr="009022E3">
        <w:t xml:space="preserve"> 200</w:t>
      </w:r>
      <w:r>
        <w:t xml:space="preserve"> </w:t>
      </w:r>
      <w:r w:rsidRPr="009022E3">
        <w:t xml:space="preserve">мм, </w:t>
      </w:r>
      <w:r>
        <w:t>длиной 33 м</w:t>
      </w:r>
      <w:r w:rsidR="00FB3F32" w:rsidRPr="009022E3">
        <w:t>.</w:t>
      </w:r>
    </w:p>
    <w:p w:rsidR="00991EB9" w:rsidRDefault="00991EB9" w:rsidP="00150C52"/>
    <w:p w:rsidR="00A4317C" w:rsidRDefault="00A4317C" w:rsidP="00150C52">
      <w:pPr>
        <w:rPr>
          <w:lang w:val="en-US"/>
        </w:rPr>
      </w:pPr>
    </w:p>
    <w:p w:rsidR="00EB54CB" w:rsidRPr="00EB54CB" w:rsidRDefault="00EB54CB" w:rsidP="00150C52">
      <w:pPr>
        <w:rPr>
          <w:lang w:val="en-US"/>
        </w:rPr>
      </w:pPr>
    </w:p>
    <w:p w:rsidR="0077245E" w:rsidRPr="008A7445" w:rsidRDefault="0077245E" w:rsidP="00EE3100">
      <w:pPr>
        <w:jc w:val="center"/>
        <w:rPr>
          <w:b/>
        </w:rPr>
      </w:pPr>
      <w:r w:rsidRPr="008A7445">
        <w:rPr>
          <w:b/>
        </w:rPr>
        <w:lastRenderedPageBreak/>
        <w:t>УКРУПНЕННАЯ ВЕДОМОСТЬ</w:t>
      </w:r>
    </w:p>
    <w:p w:rsidR="00E53F42" w:rsidRPr="003C7643" w:rsidRDefault="0077245E" w:rsidP="002A5712">
      <w:pPr>
        <w:jc w:val="center"/>
        <w:rPr>
          <w:b/>
        </w:rPr>
      </w:pPr>
      <w:r w:rsidRPr="00894B67">
        <w:t>объёмов работ</w:t>
      </w:r>
      <w:r w:rsidRPr="008A7445">
        <w:rPr>
          <w:b/>
        </w:rPr>
        <w:t xml:space="preserve"> по </w:t>
      </w:r>
      <w:r w:rsidR="004621D9" w:rsidRPr="008A7445">
        <w:rPr>
          <w:b/>
        </w:rPr>
        <w:t xml:space="preserve">ремонту </w:t>
      </w:r>
      <w:r w:rsidR="00E53F42" w:rsidRPr="00E53F42">
        <w:rPr>
          <w:b/>
        </w:rPr>
        <w:t>участка хоз. фекальной канализации от КК-3</w:t>
      </w:r>
      <w:r w:rsidR="003C7643" w:rsidRPr="003C7643">
        <w:rPr>
          <w:b/>
        </w:rPr>
        <w:t>8</w:t>
      </w:r>
      <w:r w:rsidR="00E53F42" w:rsidRPr="00E53F42">
        <w:rPr>
          <w:b/>
        </w:rPr>
        <w:t xml:space="preserve"> до КК-3</w:t>
      </w:r>
      <w:r w:rsidR="003C7643" w:rsidRPr="003C7643">
        <w:rPr>
          <w:b/>
        </w:rPr>
        <w:t>9</w:t>
      </w:r>
    </w:p>
    <w:p w:rsidR="002A5712" w:rsidRDefault="002A5712" w:rsidP="002A5712">
      <w:pPr>
        <w:jc w:val="center"/>
      </w:pPr>
      <w:r>
        <w:rPr>
          <w:b/>
        </w:rPr>
        <w:t xml:space="preserve"> </w:t>
      </w:r>
      <w:r w:rsidRPr="002A5712">
        <w:t>Петрозаводской ТЭЦ филиала «Карельский» ОАО «ТГК-1»</w:t>
      </w:r>
    </w:p>
    <w:p w:rsidR="00E869E3" w:rsidRDefault="00E869E3" w:rsidP="00894B67">
      <w:pPr>
        <w:jc w:val="both"/>
      </w:pPr>
    </w:p>
    <w:p w:rsidR="00894B67" w:rsidRPr="00027E98" w:rsidRDefault="00894B67" w:rsidP="00894B67">
      <w:pPr>
        <w:jc w:val="both"/>
      </w:pPr>
      <w:r w:rsidRPr="00027E98">
        <w:t xml:space="preserve">Начало:                </w:t>
      </w:r>
      <w:r>
        <w:t xml:space="preserve"> </w:t>
      </w:r>
      <w:r w:rsidRPr="00027E98">
        <w:t xml:space="preserve"> </w:t>
      </w:r>
      <w:r w:rsidR="00E869E3">
        <w:t>01 июня</w:t>
      </w:r>
      <w:r>
        <w:t xml:space="preserve"> </w:t>
      </w:r>
      <w:r w:rsidRPr="00027E98">
        <w:t>2013 г.</w:t>
      </w:r>
    </w:p>
    <w:p w:rsidR="00894B67" w:rsidRDefault="00894B67" w:rsidP="00894B67">
      <w:pPr>
        <w:jc w:val="both"/>
      </w:pPr>
      <w:r w:rsidRPr="00027E98">
        <w:t xml:space="preserve">Окончание:       </w:t>
      </w:r>
      <w:r>
        <w:t xml:space="preserve"> </w:t>
      </w:r>
      <w:r w:rsidRPr="00027E98">
        <w:t xml:space="preserve">   </w:t>
      </w:r>
      <w:r w:rsidR="00E869E3">
        <w:t xml:space="preserve"> 30 июля</w:t>
      </w:r>
      <w:r w:rsidRPr="00027E98">
        <w:t xml:space="preserve"> 201</w:t>
      </w:r>
      <w:r>
        <w:t>3</w:t>
      </w:r>
      <w:r w:rsidRPr="00027E98">
        <w:t xml:space="preserve"> г.</w:t>
      </w:r>
    </w:p>
    <w:p w:rsidR="00894B67" w:rsidRPr="002A5712" w:rsidRDefault="00894B67" w:rsidP="002A5712">
      <w:pPr>
        <w:jc w:val="center"/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843"/>
        <w:gridCol w:w="1417"/>
      </w:tblGrid>
      <w:tr w:rsidR="00F60F39" w:rsidRPr="008A7445" w:rsidTr="00501EF6">
        <w:trPr>
          <w:trHeight w:val="85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0F39" w:rsidRPr="008A7445" w:rsidRDefault="00F60F39" w:rsidP="007724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A7445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A7445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60F39" w:rsidRPr="008A7445" w:rsidRDefault="00F60F39" w:rsidP="007724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F60F39" w:rsidRPr="008A7445" w:rsidRDefault="00F60F39" w:rsidP="00F60F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>Един</w:t>
            </w:r>
            <w:r>
              <w:rPr>
                <w:b/>
                <w:bCs/>
                <w:color w:val="000000"/>
                <w:sz w:val="20"/>
                <w:szCs w:val="20"/>
              </w:rPr>
              <w:t>ица</w:t>
            </w: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Pr="008A7445">
              <w:rPr>
                <w:b/>
                <w:bCs/>
                <w:color w:val="000000"/>
                <w:sz w:val="20"/>
                <w:szCs w:val="20"/>
              </w:rPr>
              <w:t>измер</w:t>
            </w:r>
            <w:r>
              <w:rPr>
                <w:b/>
                <w:bCs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0F39" w:rsidRPr="008A7445" w:rsidRDefault="00F60F39" w:rsidP="00F60F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Объем </w:t>
            </w:r>
          </w:p>
        </w:tc>
      </w:tr>
      <w:tr w:rsidR="003C764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643" w:rsidRDefault="002B7B18" w:rsidP="00B95CEF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643" w:rsidRDefault="003C7643" w:rsidP="00195CA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Разработка грунта</w:t>
            </w:r>
            <w:r w:rsidR="00195CA7">
              <w:rPr>
                <w:bCs/>
                <w:color w:val="000000"/>
                <w:sz w:val="20"/>
                <w:szCs w:val="20"/>
              </w:rPr>
              <w:t xml:space="preserve"> 3 группы</w:t>
            </w:r>
            <w:r>
              <w:rPr>
                <w:bCs/>
                <w:color w:val="000000"/>
                <w:sz w:val="20"/>
                <w:szCs w:val="20"/>
              </w:rPr>
              <w:t xml:space="preserve"> с погрузкой на автомобили экскаваторами</w:t>
            </w:r>
            <w:r w:rsidR="00195CA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643" w:rsidRDefault="003C764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643" w:rsidRDefault="00195CA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706,5</w:t>
            </w:r>
          </w:p>
        </w:tc>
      </w:tr>
      <w:tr w:rsidR="003C764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643" w:rsidRPr="00195CA7" w:rsidRDefault="002B7B18" w:rsidP="00B95CEF">
            <w:pPr>
              <w:rPr>
                <w:bCs/>
                <w:color w:val="000000"/>
                <w:sz w:val="20"/>
                <w:szCs w:val="20"/>
              </w:rPr>
            </w:pPr>
            <w:r w:rsidRPr="00195C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643" w:rsidRDefault="003C7643" w:rsidP="00FE22D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Разработка грунта</w:t>
            </w:r>
            <w:r w:rsidR="00195C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FE22DF" w:rsidRPr="00FE22DF">
              <w:rPr>
                <w:bCs/>
                <w:color w:val="000000"/>
                <w:sz w:val="20"/>
                <w:szCs w:val="20"/>
              </w:rPr>
              <w:t>3</w:t>
            </w:r>
            <w:r w:rsidR="00195CA7">
              <w:rPr>
                <w:bCs/>
                <w:color w:val="000000"/>
                <w:sz w:val="20"/>
                <w:szCs w:val="20"/>
              </w:rPr>
              <w:t xml:space="preserve"> группы</w:t>
            </w:r>
            <w:r>
              <w:rPr>
                <w:bCs/>
                <w:color w:val="000000"/>
                <w:sz w:val="20"/>
                <w:szCs w:val="20"/>
              </w:rPr>
              <w:t xml:space="preserve"> вручную с креплениями</w:t>
            </w:r>
            <w:r w:rsidR="002B7B18" w:rsidRPr="002B7B18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B18">
              <w:rPr>
                <w:bCs/>
                <w:color w:val="000000"/>
                <w:sz w:val="20"/>
                <w:szCs w:val="20"/>
              </w:rPr>
              <w:t>откосов</w:t>
            </w:r>
            <w:r>
              <w:rPr>
                <w:bCs/>
                <w:color w:val="000000"/>
                <w:sz w:val="20"/>
                <w:szCs w:val="20"/>
              </w:rPr>
              <w:t xml:space="preserve"> в транш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 xml:space="preserve">ях шириной до </w:t>
            </w:r>
            <w:r w:rsidR="00195CA7">
              <w:rPr>
                <w:bCs/>
                <w:color w:val="000000"/>
                <w:sz w:val="20"/>
                <w:szCs w:val="20"/>
              </w:rPr>
              <w:t>2</w:t>
            </w:r>
            <w:r w:rsidRPr="00665A9E">
              <w:rPr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643" w:rsidRDefault="003C764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643" w:rsidRDefault="00195CA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195CA7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CA7" w:rsidRPr="00195CA7" w:rsidRDefault="00195CA7" w:rsidP="00E869E3">
            <w:pPr>
              <w:rPr>
                <w:bCs/>
                <w:color w:val="000000"/>
                <w:sz w:val="20"/>
                <w:szCs w:val="20"/>
              </w:rPr>
            </w:pPr>
            <w:r w:rsidRPr="00195C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5CA7" w:rsidRDefault="00FE22DF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Грунт</w:t>
            </w:r>
            <w:r w:rsidR="00195CA7">
              <w:rPr>
                <w:bCs/>
                <w:color w:val="000000"/>
                <w:sz w:val="20"/>
                <w:szCs w:val="20"/>
              </w:rPr>
              <w:t xml:space="preserve"> - погрузка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CA7" w:rsidRDefault="00195CA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CA7" w:rsidRDefault="00195CA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129</w:t>
            </w:r>
          </w:p>
        </w:tc>
      </w:tr>
      <w:tr w:rsidR="00195CA7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CA7" w:rsidRPr="002B7B18" w:rsidRDefault="00195CA7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5CA7" w:rsidRDefault="00195CA7" w:rsidP="00D13D4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Перевозка до 1 км </w:t>
            </w:r>
            <w:r w:rsidR="00D13D42">
              <w:rPr>
                <w:bCs/>
                <w:color w:val="000000"/>
                <w:sz w:val="20"/>
                <w:szCs w:val="20"/>
              </w:rPr>
              <w:t>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CA7" w:rsidRDefault="00195CA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CA7" w:rsidRPr="00FE22DF" w:rsidRDefault="00FE22DF" w:rsidP="00E869E3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1166</w:t>
            </w:r>
          </w:p>
        </w:tc>
      </w:tr>
      <w:tr w:rsidR="00FE22D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DF" w:rsidRPr="002B7B18" w:rsidRDefault="00FE22DF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2DF" w:rsidRDefault="00FE22DF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Перевозка до 1</w:t>
            </w:r>
            <w:r w:rsidRPr="00FE22DF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 xml:space="preserve"> км 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F" w:rsidRDefault="00FE22DF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DF" w:rsidRDefault="00FE22DF" w:rsidP="00E869E3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129</w:t>
            </w:r>
          </w:p>
        </w:tc>
      </w:tr>
      <w:tr w:rsidR="00FE22D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DF" w:rsidRPr="002B7B18" w:rsidRDefault="00FE22DF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2DF" w:rsidRDefault="00FE22DF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Водоотлив из траншей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F" w:rsidRDefault="00FE22DF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 мокрого</w:t>
            </w:r>
          </w:p>
          <w:p w:rsidR="00FE22DF" w:rsidRDefault="00FE22DF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грунта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DF" w:rsidRPr="00D13D42" w:rsidRDefault="00F84667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3</w:t>
            </w:r>
            <w:r w:rsidR="00FE22DF" w:rsidRPr="004F3EC3">
              <w:rPr>
                <w:bCs/>
                <w:sz w:val="20"/>
                <w:szCs w:val="20"/>
              </w:rPr>
              <w:t>,5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2B7B18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Засыпка  вручную траншей, группа грунтов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2B7B18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Разработка песка в карьере с погрузкой на автомобили-самосвалы эк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каваторами и транспортировкой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2B7B18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Уплотнение грунта 1 группы пневматическими трамбовками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2B7B18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Грунт </w:t>
            </w:r>
            <w:r w:rsidRPr="001C43C0">
              <w:rPr>
                <w:bCs/>
                <w:color w:val="000000"/>
                <w:sz w:val="20"/>
                <w:szCs w:val="20"/>
              </w:rPr>
              <w:t xml:space="preserve"> - погрузка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1166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2B7B18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Перевозка грунта до 1 км </w:t>
            </w:r>
            <w:r w:rsidRPr="00D13D42">
              <w:rPr>
                <w:bCs/>
                <w:color w:val="000000"/>
                <w:sz w:val="20"/>
                <w:szCs w:val="20"/>
              </w:rPr>
              <w:t>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4F3E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1166</w:t>
            </w:r>
          </w:p>
        </w:tc>
      </w:tr>
      <w:tr w:rsidR="004F3EC3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Pr="00A44590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3EC3" w:rsidRDefault="004F3EC3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Засыпка траншей с перемещением грунта 3 группы до 5 м бульдозер</w:t>
            </w:r>
            <w:r>
              <w:rPr>
                <w:bCs/>
                <w:color w:val="000000"/>
                <w:sz w:val="20"/>
                <w:szCs w:val="20"/>
              </w:rPr>
              <w:t>а</w:t>
            </w:r>
            <w:r>
              <w:rPr>
                <w:bCs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EC3" w:rsidRDefault="004F3EC3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706,5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A44590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Подготовка почвы для устройства обыкновенного газона с внесением растительной земли слоем 15 см вручную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A44590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370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A44590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Посев газонов обыкновенных вручную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370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985FE8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Очистка участка трубы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 под заглушку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985FE8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2B7B18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Монтаж и демонтаж резинокордной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пневмозаглушки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2B7B18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Демонтаж трубопроводов из керамических труб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665A9E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5A9E">
              <w:rPr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2B7B18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Устройство щебеночного основания под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665A9E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7,26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3C7643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  <w:p w:rsidR="00E16B65" w:rsidRPr="003C7643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Укладка трубопроводов из полиэтиленовых труб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665A9E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5A9E">
              <w:rPr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2B7B18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Подвешивание подземных коммуникаций при пересечении их трассой трубопровода, площадь сечения коробов до 0,1 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 короба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7A3A34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 w:rsidRPr="007A3A34">
              <w:rPr>
                <w:bCs/>
                <w:color w:val="000000"/>
                <w:sz w:val="20"/>
                <w:szCs w:val="20"/>
              </w:rPr>
              <w:t>Демонтаж  опор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ВЛ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0,38-10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без приставок одностоечных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7A3A34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Монтаж  ж/б опор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ВЛ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0,38; 6-10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без приставок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16B65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Pr="007A3A34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6B65" w:rsidRDefault="00E16B65" w:rsidP="00E869E3">
            <w:pPr>
              <w:rPr>
                <w:bCs/>
                <w:color w:val="000000"/>
                <w:sz w:val="20"/>
                <w:szCs w:val="20"/>
              </w:rPr>
            </w:pPr>
            <w:r w:rsidRPr="007A3A34">
              <w:rPr>
                <w:bCs/>
                <w:color w:val="000000"/>
                <w:sz w:val="20"/>
                <w:szCs w:val="20"/>
              </w:rPr>
              <w:t xml:space="preserve">Промывка </w:t>
            </w:r>
            <w:r>
              <w:rPr>
                <w:bCs/>
                <w:color w:val="000000"/>
                <w:sz w:val="20"/>
                <w:szCs w:val="20"/>
              </w:rPr>
              <w:t>без дезинфекции</w:t>
            </w:r>
            <w:r w:rsidRPr="007A3A34">
              <w:rPr>
                <w:bCs/>
                <w:color w:val="000000"/>
                <w:sz w:val="20"/>
                <w:szCs w:val="20"/>
              </w:rPr>
              <w:t xml:space="preserve"> трубопроводов </w:t>
            </w:r>
            <w:proofErr w:type="spellStart"/>
            <w:r w:rsidRPr="007A3A34"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 w:rsidRPr="007A3A34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7A3A34">
              <w:rPr>
                <w:bCs/>
                <w:color w:val="000000"/>
                <w:sz w:val="20"/>
                <w:szCs w:val="20"/>
              </w:rPr>
              <w:t>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B65" w:rsidRDefault="00E16B65" w:rsidP="00E869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</w:t>
            </w:r>
          </w:p>
        </w:tc>
      </w:tr>
    </w:tbl>
    <w:p w:rsidR="004D74C6" w:rsidRDefault="004D74C6" w:rsidP="004D74C6">
      <w:pPr>
        <w:ind w:firstLine="567"/>
        <w:jc w:val="both"/>
        <w:rPr>
          <w:lang w:val="en-US"/>
        </w:rPr>
      </w:pPr>
    </w:p>
    <w:p w:rsidR="004D74C6" w:rsidRDefault="004D74C6" w:rsidP="004D74C6">
      <w:pPr>
        <w:ind w:firstLine="567"/>
        <w:jc w:val="both"/>
      </w:pPr>
      <w:r w:rsidRPr="00780FE0">
        <w:t>В соответствии с законодательством РФ и в соответствии с приложением к договору «Треб</w:t>
      </w:r>
      <w:r w:rsidRPr="00780FE0">
        <w:t>о</w:t>
      </w:r>
      <w:r w:rsidRPr="00780FE0">
        <w:t>вания по охране труда, промышленной безопасности и охране окружающей среды» п.10.12. – «Сбор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</w:t>
      </w:r>
      <w:r w:rsidRPr="00780FE0">
        <w:t>о</w:t>
      </w:r>
      <w:r w:rsidRPr="00780FE0">
        <w:lastRenderedPageBreak/>
        <w:t>дов либо в места утилизации отходов по договору с организациями, специализирующимися на приеме, хранении и утилизации данного вида отходов».</w:t>
      </w:r>
    </w:p>
    <w:p w:rsidR="00894B67" w:rsidRPr="00894B67" w:rsidRDefault="00894B67" w:rsidP="00894B67">
      <w:pPr>
        <w:ind w:firstLine="567"/>
        <w:jc w:val="both"/>
        <w:rPr>
          <w:i/>
        </w:rPr>
      </w:pPr>
      <w:r w:rsidRPr="00894B67">
        <w:rPr>
          <w:i/>
        </w:rPr>
        <w:t>Примечание: Подрядчик производит сортировку  металлолома и остального строительного мусора. Высвобождаемый металлолом Подрядчик самостоятельно транспортирует и передает в распоряжение Заказчика по соответствующему акту приема - сдачи.</w:t>
      </w:r>
    </w:p>
    <w:p w:rsidR="003A222A" w:rsidRDefault="003A222A" w:rsidP="00EE3100">
      <w:pPr>
        <w:ind w:firstLine="567"/>
        <w:jc w:val="both"/>
        <w:rPr>
          <w:b/>
        </w:rPr>
      </w:pPr>
    </w:p>
    <w:p w:rsidR="00D64DD5" w:rsidRDefault="00D64DD5" w:rsidP="00EE3100">
      <w:pPr>
        <w:ind w:firstLine="567"/>
        <w:jc w:val="both"/>
        <w:rPr>
          <w:b/>
        </w:rPr>
      </w:pPr>
    </w:p>
    <w:p w:rsidR="00ED0A3B" w:rsidRPr="00894B67" w:rsidRDefault="00ED0A3B" w:rsidP="00894B67">
      <w:pPr>
        <w:ind w:left="360"/>
        <w:jc w:val="center"/>
        <w:rPr>
          <w:b/>
        </w:rPr>
      </w:pPr>
      <w:r w:rsidRPr="00894B67">
        <w:rPr>
          <w:b/>
        </w:rPr>
        <w:t>Особые условия.</w:t>
      </w:r>
    </w:p>
    <w:p w:rsidR="00E869E3" w:rsidRPr="00E869E3" w:rsidRDefault="008C7644" w:rsidP="00E869E3">
      <w:pPr>
        <w:jc w:val="center"/>
        <w:rPr>
          <w:b/>
        </w:rPr>
      </w:pPr>
      <w:r>
        <w:rPr>
          <w:b/>
        </w:rPr>
        <w:t xml:space="preserve">Производство </w:t>
      </w:r>
      <w:r w:rsidR="00AB0F41" w:rsidRPr="008A7445">
        <w:rPr>
          <w:b/>
        </w:rPr>
        <w:t xml:space="preserve">работ и требования к персоналу подрядной организации </w:t>
      </w:r>
      <w:r w:rsidR="00136E6A">
        <w:rPr>
          <w:b/>
        </w:rPr>
        <w:t xml:space="preserve">на выполнение работ по ремонту </w:t>
      </w:r>
      <w:r w:rsidR="00136E6A" w:rsidRPr="00136E6A">
        <w:rPr>
          <w:b/>
        </w:rPr>
        <w:t>участка хоз. фекальной канализации от КК-3</w:t>
      </w:r>
      <w:r w:rsidR="00F81715">
        <w:rPr>
          <w:b/>
        </w:rPr>
        <w:t>8 до КК-</w:t>
      </w:r>
      <w:r w:rsidR="00136E6A" w:rsidRPr="00136E6A">
        <w:rPr>
          <w:b/>
        </w:rPr>
        <w:t>3</w:t>
      </w:r>
      <w:r w:rsidR="00F81715">
        <w:rPr>
          <w:b/>
        </w:rPr>
        <w:t>9</w:t>
      </w:r>
      <w:r w:rsidR="00E869E3" w:rsidRPr="00E869E3">
        <w:rPr>
          <w:b/>
        </w:rPr>
        <w:t xml:space="preserve"> Петрозаводской ТЭЦ филиала «Карельский» ОАО «ТГК-1»</w:t>
      </w:r>
    </w:p>
    <w:p w:rsidR="00AB0F41" w:rsidRPr="008A7445" w:rsidRDefault="00AB0F41" w:rsidP="00EE3100">
      <w:pPr>
        <w:ind w:firstLine="567"/>
        <w:jc w:val="both"/>
        <w:rPr>
          <w:b/>
        </w:rPr>
      </w:pPr>
    </w:p>
    <w:p w:rsidR="00AB0F41" w:rsidRPr="008C7644" w:rsidRDefault="00AB0F41" w:rsidP="00AB0F41">
      <w:pPr>
        <w:ind w:firstLine="709"/>
        <w:jc w:val="center"/>
        <w:rPr>
          <w:sz w:val="16"/>
          <w:szCs w:val="16"/>
        </w:rPr>
      </w:pPr>
    </w:p>
    <w:p w:rsidR="00AB0F41" w:rsidRPr="008A7445" w:rsidRDefault="00136E6A" w:rsidP="00894B67">
      <w:pPr>
        <w:rPr>
          <w:b/>
          <w:bCs/>
        </w:rPr>
      </w:pPr>
      <w:r>
        <w:rPr>
          <w:b/>
          <w:bCs/>
        </w:rPr>
        <w:t xml:space="preserve">1. </w:t>
      </w:r>
      <w:r w:rsidR="00AB0F41" w:rsidRPr="008A7445">
        <w:rPr>
          <w:b/>
          <w:bCs/>
        </w:rPr>
        <w:t>Требования к производству работ:</w:t>
      </w:r>
    </w:p>
    <w:p w:rsidR="004B2007" w:rsidRPr="008A7445" w:rsidRDefault="00136E6A" w:rsidP="00EE3100">
      <w:pPr>
        <w:pStyle w:val="20"/>
        <w:jc w:val="both"/>
        <w:rPr>
          <w:rFonts w:ascii="Times New Roman" w:hAnsi="Times New Roman"/>
          <w:szCs w:val="24"/>
        </w:rPr>
      </w:pPr>
      <w:r w:rsidRPr="00136E6A">
        <w:rPr>
          <w:rFonts w:ascii="Times New Roman" w:hAnsi="Times New Roman"/>
          <w:szCs w:val="24"/>
        </w:rPr>
        <w:t xml:space="preserve">1.1. </w:t>
      </w:r>
      <w:r w:rsidR="00894B67" w:rsidRPr="00894B67">
        <w:rPr>
          <w:rFonts w:ascii="Times New Roman" w:hAnsi="Times New Roman"/>
          <w:szCs w:val="24"/>
        </w:rPr>
        <w:t>Выполнение ремонтных работ должно соответствовать:</w:t>
      </w:r>
    </w:p>
    <w:p w:rsidR="004B2007" w:rsidRPr="008A7445" w:rsidRDefault="00431950" w:rsidP="00EE3100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4B2007" w:rsidRPr="008A7445"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эл. станций и сетей;</w:t>
      </w:r>
    </w:p>
    <w:p w:rsidR="004B2007" w:rsidRPr="008A7445" w:rsidRDefault="00431950" w:rsidP="00EE3100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B2007" w:rsidRPr="008A7445">
        <w:rPr>
          <w:rFonts w:ascii="Times New Roman" w:hAnsi="Times New Roman"/>
        </w:rPr>
        <w:t xml:space="preserve">СО 34.03.301-00 (РД 153-34.0-03.301-00). Правила пожарной безопасности для энергетических предприятий;  </w:t>
      </w:r>
    </w:p>
    <w:p w:rsidR="004B2007" w:rsidRDefault="00431950" w:rsidP="00EE3100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B2007" w:rsidRPr="008A7445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</w:t>
      </w:r>
      <w:r w:rsidR="004B2007" w:rsidRPr="008A7445">
        <w:rPr>
          <w:rFonts w:ascii="Times New Roman" w:hAnsi="Times New Roman"/>
        </w:rPr>
        <w:t>е</w:t>
      </w:r>
      <w:r w:rsidR="004B2007" w:rsidRPr="008A7445">
        <w:rPr>
          <w:rFonts w:ascii="Times New Roman" w:hAnsi="Times New Roman"/>
        </w:rPr>
        <w:t>бования, предъявляемые к актам освидетельствования работ, конструкций, участков сетей инж</w:t>
      </w:r>
      <w:r w:rsidR="004B2007" w:rsidRPr="008A7445">
        <w:rPr>
          <w:rFonts w:ascii="Times New Roman" w:hAnsi="Times New Roman"/>
        </w:rPr>
        <w:t>е</w:t>
      </w:r>
      <w:r w:rsidR="004B2007" w:rsidRPr="008A7445">
        <w:rPr>
          <w:rFonts w:ascii="Times New Roman" w:hAnsi="Times New Roman"/>
        </w:rPr>
        <w:t>нерно-технического обеспечения;</w:t>
      </w:r>
    </w:p>
    <w:p w:rsidR="008F07C2" w:rsidRP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8F07C2">
        <w:rPr>
          <w:rFonts w:ascii="Times New Roman" w:hAnsi="Times New Roman"/>
          <w:szCs w:val="24"/>
        </w:rPr>
        <w:t xml:space="preserve">  </w:t>
      </w:r>
      <w:r w:rsidR="008F07C2" w:rsidRPr="008F07C2">
        <w:rPr>
          <w:rFonts w:ascii="Times New Roman" w:hAnsi="Times New Roman"/>
          <w:szCs w:val="24"/>
        </w:rPr>
        <w:t>СО 34.03.201-97 «Правила техники безопасности при работе с инструментом и приспособлени</w:t>
      </w:r>
      <w:r w:rsidR="008F07C2" w:rsidRPr="008F07C2">
        <w:rPr>
          <w:rFonts w:ascii="Times New Roman" w:hAnsi="Times New Roman"/>
          <w:szCs w:val="24"/>
        </w:rPr>
        <w:t>я</w:t>
      </w:r>
      <w:r w:rsidR="008F07C2" w:rsidRPr="008F07C2">
        <w:rPr>
          <w:rFonts w:ascii="Times New Roman" w:hAnsi="Times New Roman"/>
          <w:szCs w:val="24"/>
        </w:rPr>
        <w:t>ми».</w:t>
      </w:r>
    </w:p>
    <w:p w:rsidR="008F07C2" w:rsidRP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8F07C2" w:rsidRPr="008F07C2">
        <w:rPr>
          <w:rFonts w:ascii="Times New Roman" w:hAnsi="Times New Roman"/>
          <w:szCs w:val="24"/>
        </w:rPr>
        <w:t>РД 34.03.204 «Правила безопасности при работе с инструментом и приспособлениями».</w:t>
      </w:r>
    </w:p>
    <w:p w:rsid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8F07C2" w:rsidRPr="008F07C2">
        <w:rPr>
          <w:rFonts w:ascii="Times New Roman" w:hAnsi="Times New Roman"/>
          <w:szCs w:val="24"/>
        </w:rPr>
        <w:t>ПОТ РМ-007-98. «Межотраслевые правила по охране труда при погрузочно-разгрузочных раб</w:t>
      </w:r>
      <w:r w:rsidR="008F07C2" w:rsidRPr="008F07C2">
        <w:rPr>
          <w:rFonts w:ascii="Times New Roman" w:hAnsi="Times New Roman"/>
          <w:szCs w:val="24"/>
        </w:rPr>
        <w:t>о</w:t>
      </w:r>
      <w:r w:rsidR="008F07C2" w:rsidRPr="008F07C2">
        <w:rPr>
          <w:rFonts w:ascii="Times New Roman" w:hAnsi="Times New Roman"/>
          <w:szCs w:val="24"/>
        </w:rPr>
        <w:t>тах и размещении грузов».</w:t>
      </w:r>
    </w:p>
    <w:p w:rsid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577EA5">
        <w:rPr>
          <w:rFonts w:ascii="Times New Roman" w:hAnsi="Times New Roman"/>
          <w:szCs w:val="24"/>
        </w:rPr>
        <w:t xml:space="preserve">  </w:t>
      </w:r>
      <w:r w:rsidR="00577EA5" w:rsidRPr="00577EA5">
        <w:rPr>
          <w:rFonts w:ascii="Times New Roman" w:hAnsi="Times New Roman"/>
          <w:szCs w:val="24"/>
        </w:rPr>
        <w:t xml:space="preserve">СНиП 3.02.01-87 </w:t>
      </w:r>
      <w:r w:rsidR="00577EA5">
        <w:rPr>
          <w:rFonts w:ascii="Times New Roman" w:hAnsi="Times New Roman"/>
          <w:szCs w:val="24"/>
        </w:rPr>
        <w:t>«</w:t>
      </w:r>
      <w:r w:rsidR="00577EA5" w:rsidRPr="00577EA5">
        <w:rPr>
          <w:rFonts w:ascii="Times New Roman" w:hAnsi="Times New Roman"/>
          <w:szCs w:val="24"/>
        </w:rPr>
        <w:t>Земляные сооружения, основания и фундаменты</w:t>
      </w:r>
      <w:r w:rsidR="00577EA5">
        <w:rPr>
          <w:rFonts w:ascii="Times New Roman" w:hAnsi="Times New Roman"/>
          <w:szCs w:val="24"/>
        </w:rPr>
        <w:t>».</w:t>
      </w:r>
    </w:p>
    <w:p w:rsid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577EA5">
        <w:rPr>
          <w:rFonts w:ascii="Times New Roman" w:hAnsi="Times New Roman"/>
          <w:szCs w:val="24"/>
        </w:rPr>
        <w:t xml:space="preserve"> </w:t>
      </w:r>
      <w:r w:rsidR="00577EA5" w:rsidRPr="00577EA5">
        <w:rPr>
          <w:rFonts w:ascii="Times New Roman" w:hAnsi="Times New Roman"/>
          <w:szCs w:val="24"/>
        </w:rPr>
        <w:t xml:space="preserve">СНиП 2.04.03-85 Канализация. Наружные сети и сооружения. </w:t>
      </w:r>
    </w:p>
    <w:p w:rsidR="00577EA5" w:rsidRP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577EA5">
        <w:rPr>
          <w:rFonts w:ascii="Times New Roman" w:hAnsi="Times New Roman"/>
          <w:szCs w:val="24"/>
        </w:rPr>
        <w:t xml:space="preserve">  </w:t>
      </w:r>
      <w:r w:rsidR="00577EA5" w:rsidRPr="00577EA5">
        <w:rPr>
          <w:rFonts w:ascii="Times New Roman" w:hAnsi="Times New Roman"/>
          <w:szCs w:val="24"/>
        </w:rPr>
        <w:t>СНиП 3.05.04-85. Наружные сети и сооружения водоснабжения и канализации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1.2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ab/>
        <w:t xml:space="preserve"> Все требуемые работы производить с применением технологий, с учетом методических рекомендаций, не приводящих к ухудшению состояния объекта или его частей.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1.3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ab/>
        <w:t>При проведении работ Подрядчик не должен нарушать режима (технологического проце</w:t>
      </w:r>
      <w:r w:rsidRPr="00B0185E">
        <w:rPr>
          <w:rFonts w:ascii="Times New Roman" w:hAnsi="Times New Roman"/>
          <w:szCs w:val="24"/>
        </w:rPr>
        <w:t>с</w:t>
      </w:r>
      <w:r w:rsidRPr="00B0185E">
        <w:rPr>
          <w:rFonts w:ascii="Times New Roman" w:hAnsi="Times New Roman"/>
          <w:szCs w:val="24"/>
        </w:rPr>
        <w:t xml:space="preserve">са) работы на объекте, а также обязан обеспечить полную безопасность сотрудников Заказчика и Подрядчика по пожарной безопасности и безопасности труда. 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1.4.  Заказчик не имеет возможности предоставить для Подрядчика отдельное помещение на пер</w:t>
      </w:r>
      <w:r w:rsidRPr="00B0185E">
        <w:rPr>
          <w:rFonts w:ascii="Times New Roman" w:hAnsi="Times New Roman"/>
          <w:szCs w:val="24"/>
        </w:rPr>
        <w:t>и</w:t>
      </w:r>
      <w:r w:rsidRPr="00B0185E">
        <w:rPr>
          <w:rFonts w:ascii="Times New Roman" w:hAnsi="Times New Roman"/>
          <w:szCs w:val="24"/>
        </w:rPr>
        <w:t>од выполнения работ, кроме общего помещения для персонала Подрядчиков, расположенное на 2-м этаже здания СБК.</w:t>
      </w:r>
    </w:p>
    <w:p w:rsidR="00577EA5" w:rsidRPr="00577EA5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1.5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 xml:space="preserve"> Заказчик не имеет возможности предоставить для Подрядчика отдельное помещение на пер</w:t>
      </w:r>
      <w:r w:rsidRPr="00B0185E">
        <w:rPr>
          <w:rFonts w:ascii="Times New Roman" w:hAnsi="Times New Roman"/>
          <w:szCs w:val="24"/>
        </w:rPr>
        <w:t>и</w:t>
      </w:r>
      <w:r w:rsidRPr="00B0185E">
        <w:rPr>
          <w:rFonts w:ascii="Times New Roman" w:hAnsi="Times New Roman"/>
          <w:szCs w:val="24"/>
        </w:rPr>
        <w:t>од выполнения работ, кроме общего помещения для персонала Подрядчиков, расположенное на 2-м этаже здания СБК.</w:t>
      </w:r>
    </w:p>
    <w:p w:rsidR="00E2252A" w:rsidRPr="005E0A2B" w:rsidRDefault="00E2252A" w:rsidP="00BF4531">
      <w:pPr>
        <w:pStyle w:val="20"/>
        <w:jc w:val="both"/>
        <w:rPr>
          <w:rFonts w:ascii="Times New Roman" w:hAnsi="Times New Roman"/>
          <w:szCs w:val="24"/>
        </w:rPr>
      </w:pPr>
    </w:p>
    <w:p w:rsidR="00136E6A" w:rsidRPr="00136E6A" w:rsidRDefault="00136E6A" w:rsidP="00136E6A">
      <w:pPr>
        <w:rPr>
          <w:b/>
        </w:rPr>
      </w:pPr>
      <w:r w:rsidRPr="00136E6A">
        <w:rPr>
          <w:b/>
        </w:rPr>
        <w:t>2.   Требования  к  подрядной организации:</w:t>
      </w:r>
    </w:p>
    <w:p w:rsidR="00B0185E" w:rsidRDefault="00136E6A" w:rsidP="00136E6A">
      <w:pPr>
        <w:rPr>
          <w:b/>
        </w:rPr>
      </w:pPr>
      <w:r w:rsidRPr="00B0185E">
        <w:rPr>
          <w:b/>
        </w:rPr>
        <w:t xml:space="preserve">2.1. </w:t>
      </w:r>
      <w:r w:rsidR="00B0185E" w:rsidRPr="00B0185E">
        <w:rPr>
          <w:b/>
        </w:rPr>
        <w:t>Общие требования:</w:t>
      </w:r>
    </w:p>
    <w:p w:rsidR="00B0185E" w:rsidRPr="00B0185E" w:rsidRDefault="00B0185E" w:rsidP="00B0185E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B0185E">
        <w:t>Участник открытого запроса предложений должен иметь свидетельство о членстве в СРО с допуском к видам работ по строительству, реконструкции и капитальному ремонту</w:t>
      </w:r>
      <w:r w:rsidRPr="00B0185E">
        <w:rPr>
          <w:bCs/>
        </w:rPr>
        <w:t xml:space="preserve"> </w:t>
      </w:r>
    </w:p>
    <w:p w:rsidR="00B0185E" w:rsidRPr="00B0185E" w:rsidRDefault="00B0185E" w:rsidP="00B0185E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 Земляные работы</w:t>
      </w:r>
    </w:p>
    <w:p w:rsidR="00B0185E" w:rsidRPr="0026778D" w:rsidRDefault="00B0185E" w:rsidP="00B0185E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3.1. Механизированная разработка грунта</w:t>
      </w:r>
      <w:r w:rsidR="0026778D" w:rsidRPr="0026778D">
        <w:rPr>
          <w:rStyle w:val="af3"/>
          <w:b w:val="0"/>
          <w:i/>
          <w:color w:val="333333"/>
        </w:rPr>
        <w:t>&lt;</w:t>
      </w:r>
      <w:r w:rsidRPr="00B0185E">
        <w:rPr>
          <w:rStyle w:val="af3"/>
          <w:b w:val="0"/>
          <w:i/>
          <w:color w:val="333333"/>
        </w:rPr>
        <w:t>*</w:t>
      </w:r>
      <w:r w:rsidR="0026778D" w:rsidRPr="0026778D">
        <w:rPr>
          <w:rStyle w:val="af3"/>
          <w:b w:val="0"/>
          <w:i/>
          <w:color w:val="333333"/>
        </w:rPr>
        <w:t>&gt;</w:t>
      </w:r>
    </w:p>
    <w:p w:rsidR="0026778D" w:rsidRPr="0026778D" w:rsidRDefault="0026778D" w:rsidP="0026778D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3.5. Уплотнение грунта катками, грунтоуплотняющими машинами или тяжелыми трамбовками</w:t>
      </w:r>
      <w:r w:rsidRPr="0026778D">
        <w:rPr>
          <w:rStyle w:val="af3"/>
          <w:b w:val="0"/>
          <w:i/>
          <w:color w:val="333333"/>
        </w:rPr>
        <w:t>&lt;</w:t>
      </w:r>
      <w:r w:rsidRPr="00B0185E">
        <w:rPr>
          <w:rStyle w:val="af3"/>
          <w:b w:val="0"/>
          <w:i/>
          <w:color w:val="333333"/>
        </w:rPr>
        <w:t>*</w:t>
      </w:r>
      <w:r w:rsidRPr="0026778D">
        <w:rPr>
          <w:rStyle w:val="af3"/>
          <w:b w:val="0"/>
          <w:i/>
          <w:color w:val="333333"/>
        </w:rPr>
        <w:t>&gt;</w:t>
      </w:r>
    </w:p>
    <w:p w:rsidR="00B0185E" w:rsidRPr="00B0185E" w:rsidRDefault="00B0185E" w:rsidP="00B0185E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3.7. Работы по водопонижению, организации поверхностного стока и водоотвода</w:t>
      </w:r>
    </w:p>
    <w:p w:rsidR="00B0185E" w:rsidRPr="00B0185E" w:rsidRDefault="00B0185E" w:rsidP="00B0185E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t>17. Устройство наружных сетей канализации</w:t>
      </w:r>
    </w:p>
    <w:p w:rsidR="00B0185E" w:rsidRPr="00B0185E" w:rsidRDefault="00B0185E" w:rsidP="00B0185E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t>17.1. Укладка трубопроводов канализационных безнапорных</w:t>
      </w:r>
    </w:p>
    <w:p w:rsidR="00B0185E" w:rsidRPr="00B0185E" w:rsidRDefault="00B0185E" w:rsidP="00B0185E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lastRenderedPageBreak/>
        <w:t>17.3. Монтаж и демонтаж запорной арматуры и оборудования канализационных с</w:t>
      </w:r>
      <w:r w:rsidRPr="00B0185E">
        <w:rPr>
          <w:i/>
          <w:color w:val="333333"/>
        </w:rPr>
        <w:t>е</w:t>
      </w:r>
      <w:r w:rsidRPr="00B0185E">
        <w:rPr>
          <w:i/>
          <w:color w:val="333333"/>
        </w:rPr>
        <w:t>тей</w:t>
      </w:r>
    </w:p>
    <w:p w:rsidR="00B0185E" w:rsidRPr="00B0185E" w:rsidRDefault="00B0185E" w:rsidP="00B0185E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t>17.7. Очистка полости и испытание трубопроводов канализации</w:t>
      </w:r>
    </w:p>
    <w:p w:rsidR="00B0185E" w:rsidRPr="00B0185E" w:rsidRDefault="00B0185E" w:rsidP="00B0185E">
      <w:pPr>
        <w:widowControl w:val="0"/>
        <w:spacing w:before="120"/>
        <w:jc w:val="both"/>
        <w:rPr>
          <w:i/>
          <w:sz w:val="22"/>
          <w:szCs w:val="22"/>
        </w:rPr>
      </w:pPr>
      <w:r w:rsidRPr="00B0185E">
        <w:rPr>
          <w:i/>
          <w:sz w:val="22"/>
          <w:szCs w:val="22"/>
        </w:rPr>
        <w:t>&lt;*&gt; Данные виды и группы видов работ требуют получения свидетельства о допуске на виды работ, вл</w:t>
      </w:r>
      <w:r w:rsidRPr="00B0185E">
        <w:rPr>
          <w:i/>
          <w:sz w:val="22"/>
          <w:szCs w:val="22"/>
        </w:rPr>
        <w:t>и</w:t>
      </w:r>
      <w:r w:rsidRPr="00B0185E">
        <w:rPr>
          <w:i/>
          <w:sz w:val="22"/>
          <w:szCs w:val="22"/>
        </w:rPr>
        <w:t>яющие на безопасность объекта капитального строительства, в случае выполнения таких работ на об</w:t>
      </w:r>
      <w:r w:rsidRPr="00B0185E">
        <w:rPr>
          <w:i/>
          <w:sz w:val="22"/>
          <w:szCs w:val="22"/>
        </w:rPr>
        <w:t>ъ</w:t>
      </w:r>
      <w:r w:rsidRPr="00B0185E">
        <w:rPr>
          <w:i/>
          <w:sz w:val="22"/>
          <w:szCs w:val="22"/>
        </w:rPr>
        <w:t>ектах, указанных в статье 48.1 Градостроительного кодекса Российской Федерации.</w:t>
      </w:r>
    </w:p>
    <w:p w:rsidR="00B0185E" w:rsidRPr="00B0185E" w:rsidRDefault="00B0185E" w:rsidP="00136E6A">
      <w:pPr>
        <w:rPr>
          <w:b/>
        </w:rPr>
      </w:pPr>
    </w:p>
    <w:p w:rsidR="00DE2677" w:rsidRPr="00DE2677" w:rsidRDefault="00DE2677" w:rsidP="00DE2677">
      <w:pPr>
        <w:tabs>
          <w:tab w:val="left" w:pos="0"/>
        </w:tabs>
        <w:jc w:val="both"/>
      </w:pPr>
      <w:r w:rsidRPr="00DE2677">
        <w:t>Участник открытого запроса предложений должен: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>иметь опыт работы по проведению заявляемых работ;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5"/>
        <w:jc w:val="both"/>
      </w:pPr>
      <w:r w:rsidRPr="00DE2677">
        <w:t>работы  проводить  с соблюдением  всех действующих градостроительных норм и требо</w:t>
      </w:r>
      <w:r w:rsidRPr="00DE2677">
        <w:softHyphen/>
        <w:t>ваний, требований по охране окружающей среды, требований строительных норм и правил, пр</w:t>
      </w:r>
      <w:r w:rsidRPr="00DE2677">
        <w:t>а</w:t>
      </w:r>
      <w:r w:rsidRPr="00DE2677">
        <w:t>вил пожарной безопасности и требований СНиП 31-05-2003, СНиП 21-01-97;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соблюдать правила внутреннего трудового распорядка, а также установленный пропускной и </w:t>
      </w:r>
      <w:proofErr w:type="spellStart"/>
      <w:r w:rsidRPr="00DE2677">
        <w:t>внутриобъектовый</w:t>
      </w:r>
      <w:proofErr w:type="spellEnd"/>
      <w:r w:rsidRPr="00DE2677">
        <w:t xml:space="preserve"> режим Петрозаводской ТЭЦ;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при необходимости, для соблюдения графика производства работ, Подрядчик должен иметь возможность организовать работы на объекте в 2 смены, в </w:t>
      </w:r>
      <w:proofErr w:type="spellStart"/>
      <w:r w:rsidRPr="00DE2677">
        <w:t>т.ч</w:t>
      </w:r>
      <w:proofErr w:type="spellEnd"/>
      <w:r w:rsidRPr="00DE2677">
        <w:t>. в общепринятые выходные и праз</w:t>
      </w:r>
      <w:r w:rsidRPr="00DE2677">
        <w:t>д</w:t>
      </w:r>
      <w:r w:rsidRPr="00DE2677">
        <w:t>ничные дни;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>при необходимости сбора отходов на территории Петрозаводской ТЭЦ Подрядчик обязан согласовать с ответственным представителем Заказчика место сбора и разместить на нем конте</w:t>
      </w:r>
      <w:r w:rsidRPr="00DE2677">
        <w:t>й</w:t>
      </w:r>
      <w:r w:rsidRPr="00DE2677">
        <w:t>нер (ящик и т.п.). Место сбора должно быть обозначено и ограждено. После окончания работ По</w:t>
      </w:r>
      <w:r w:rsidRPr="00DE2677">
        <w:t>д</w:t>
      </w:r>
      <w:r w:rsidRPr="00DE2677">
        <w:t>рядчик обязан вывезти (разобрать) контейнер для сбора отходов и сдать территорию Заказчику по акту.</w:t>
      </w:r>
    </w:p>
    <w:p w:rsidR="00DE2677" w:rsidRPr="00DE2677" w:rsidRDefault="0026778D" w:rsidP="00DE2677">
      <w:pPr>
        <w:numPr>
          <w:ilvl w:val="0"/>
          <w:numId w:val="7"/>
        </w:numPr>
        <w:tabs>
          <w:tab w:val="left" w:pos="0"/>
        </w:tabs>
        <w:ind w:firstLine="66"/>
        <w:jc w:val="both"/>
      </w:pPr>
      <w:r w:rsidRPr="0026778D">
        <w:t xml:space="preserve"> </w:t>
      </w:r>
      <w:r w:rsidR="00DE2677" w:rsidRPr="00DE2677">
        <w:t>гарантийный срок на выполненные работы – 2 года.</w:t>
      </w:r>
    </w:p>
    <w:p w:rsidR="00DE2677" w:rsidRPr="00DE2677" w:rsidRDefault="00DE2677" w:rsidP="00DE2677">
      <w:pPr>
        <w:spacing w:before="120"/>
        <w:rPr>
          <w:b/>
        </w:rPr>
      </w:pPr>
      <w:r w:rsidRPr="00DE2677">
        <w:rPr>
          <w:b/>
        </w:rPr>
        <w:t>2.2. Специальные требования:</w:t>
      </w:r>
    </w:p>
    <w:p w:rsidR="00DE2677" w:rsidRPr="00DE2677" w:rsidRDefault="00DE2677" w:rsidP="00DE2677">
      <w:pPr>
        <w:jc w:val="both"/>
      </w:pPr>
      <w:r w:rsidRPr="00DE2677">
        <w:t>Участник открытого запроса предложений обязан: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располагать кадрами, обладающими соответствующей квалификацией для осуществления заявляемых работ (дипломированные производители работ с опытом работы не менее 3-х после</w:t>
      </w:r>
      <w:r w:rsidRPr="00DE2677">
        <w:t>д</w:t>
      </w:r>
      <w:r w:rsidRPr="00DE2677">
        <w:t>них лет по указанному профилю);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 xml:space="preserve">иметь персонал, обученный и аттестованный по охране труда, пожарной безопасности и промышленной безопасности </w:t>
      </w:r>
      <w:proofErr w:type="spellStart"/>
      <w:r w:rsidRPr="00DE2677">
        <w:t>энергообъектов</w:t>
      </w:r>
      <w:proofErr w:type="spellEnd"/>
      <w:r w:rsidRPr="00DE2677"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</w:t>
      </w:r>
      <w:r w:rsidRPr="00DE2677">
        <w:t>б</w:t>
      </w:r>
      <w:r w:rsidRPr="00DE2677">
        <w:t xml:space="preserve">ласти промышленной безопасности опасных производственных объектов); 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 xml:space="preserve">иметь у персонала, осуществляющего работы с применением электроинструмента группу по электробезопасности, </w:t>
      </w:r>
      <w:proofErr w:type="gramStart"/>
      <w:r w:rsidRPr="00DE2677">
        <w:t>соответствующая</w:t>
      </w:r>
      <w:proofErr w:type="gramEnd"/>
      <w:r w:rsidRPr="00DE2677">
        <w:t xml:space="preserve"> Межотраслевым правилам по охране труда при экспл</w:t>
      </w:r>
      <w:r w:rsidRPr="00DE2677">
        <w:t>у</w:t>
      </w:r>
      <w:r w:rsidRPr="00DE2677">
        <w:t>атации электроустановок;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 наличии обученных и аттестованных ИТР (руководителей работ) с опытом работы не менее 3-х лет, имеющих право быть производителем работ, руководителем работ;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при наличии в штате подрядчика работников - иностранных граждан, иметь разрешение на работу на территории Республики Карелия или </w:t>
      </w:r>
      <w:proofErr w:type="spellStart"/>
      <w:r w:rsidRPr="00DE2677">
        <w:t>г</w:t>
      </w:r>
      <w:proofErr w:type="gramStart"/>
      <w:r w:rsidRPr="00DE2677">
        <w:t>.П</w:t>
      </w:r>
      <w:proofErr w:type="gramEnd"/>
      <w:r w:rsidRPr="00DE2677">
        <w:t>етрозаводске</w:t>
      </w:r>
      <w:proofErr w:type="spellEnd"/>
      <w:r w:rsidRPr="00DE2677">
        <w:t>, оформленное соответствующим образом;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знать технологию ремонта и особенности ремонтируемого оборудования (сооружения);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 собственности или иметь гарантированный доступ (прокат, аренда, лизинг, согл</w:t>
      </w:r>
      <w:r w:rsidRPr="00DE2677">
        <w:t>а</w:t>
      </w:r>
      <w:r w:rsidRPr="00DE2677">
        <w:t>шения о покупке, наличие производственных мощностей и т.д.) ко всем видам и типам оборудов</w:t>
      </w:r>
      <w:r w:rsidRPr="00DE2677">
        <w:t>а</w:t>
      </w:r>
      <w:r w:rsidRPr="00DE2677">
        <w:t>ния, необходимым для выполнения работ, которое должно находиться в рабочем состоянии и не быть занятым на других работах на время производства работ. Участник должен подтвердить наличие обязательств, гарантирующих наличие этого оборудования при осуществлении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все необходимые для ремонта инструменты и специальные приспособления;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у работников, выполняющих заявленные работы, однотипную спецодежду с назван</w:t>
      </w:r>
      <w:r w:rsidRPr="00DE2677">
        <w:t>и</w:t>
      </w:r>
      <w:r w:rsidRPr="00DE2677">
        <w:t>ем и логотипом организации-Подрядчика;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lastRenderedPageBreak/>
        <w:t>самостоятельно выполнять транспортное обеспечение ремонтных работ: перевозку необх</w:t>
      </w:r>
      <w:r w:rsidRPr="00DE2677">
        <w:t>о</w:t>
      </w:r>
      <w:r w:rsidRPr="00DE2677">
        <w:t>димых материалов, в том числе материалов со складов Заказчика, на объекты ремонта; вывоз м</w:t>
      </w:r>
      <w:r w:rsidRPr="00DE2677">
        <w:t>у</w:t>
      </w:r>
      <w:r w:rsidRPr="00DE2677">
        <w:t>сора, образовавшегося в ходе выполнения работ, на площадки временного хранения;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организовать своевременное оформление и ведение ремонтной, исполнительной докуме</w:t>
      </w:r>
      <w:r w:rsidRPr="00DE2677">
        <w:t>н</w:t>
      </w:r>
      <w:r w:rsidRPr="00DE2677">
        <w:t>тации, составление ППР, актов освидетельствования скрытых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обеспечить выполнение работ в соответствии с согласованным графиком работ.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желательно иметь в регионе расположения ЭС производственно-техническую базу, обесп</w:t>
      </w:r>
      <w:r w:rsidRPr="00DE2677">
        <w:t>е</w:t>
      </w:r>
      <w:r w:rsidRPr="00DE2677">
        <w:t>чивающую возможность выполнения заявленных ремонтных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Подрядчик несет ответственность за соблюдение требований природоохранного законод</w:t>
      </w:r>
      <w:r w:rsidRPr="00DE2677">
        <w:t>а</w:t>
      </w:r>
      <w:r w:rsidRPr="00DE2677">
        <w:t>тельства Российской Федерации и СЭМ ОАО «ТГК-1»;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Работники подрядчика должны быть ознакомлены с Экологической политикой ОАО «ТГК-1», подрядчик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Pr="00DE2677">
        <w:t>кт вкл</w:t>
      </w:r>
      <w:proofErr w:type="gramEnd"/>
      <w:r w:rsidRPr="00DE2677">
        <w:t>ючается в договор в случае, если деятельность подрядчика связана со значимыми экологич</w:t>
      </w:r>
      <w:r w:rsidRPr="00DE2677">
        <w:t>е</w:t>
      </w:r>
      <w:r w:rsidRPr="00DE2677">
        <w:t>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DE2677" w:rsidRPr="00DE2677" w:rsidRDefault="00DE2677" w:rsidP="00DE2677">
      <w:pPr>
        <w:spacing w:before="120"/>
        <w:jc w:val="both"/>
        <w:rPr>
          <w:b/>
        </w:rPr>
      </w:pPr>
      <w:r w:rsidRPr="00DE2677">
        <w:rPr>
          <w:b/>
        </w:rPr>
        <w:t>2.3. Требования к подрядчикам при привлечении субподрядчиков:</w:t>
      </w:r>
    </w:p>
    <w:p w:rsidR="00DE2677" w:rsidRPr="00DE2677" w:rsidRDefault="00DE2677" w:rsidP="00DE2677">
      <w:pPr>
        <w:autoSpaceDE w:val="0"/>
        <w:autoSpaceDN w:val="0"/>
        <w:adjustRightInd w:val="0"/>
        <w:ind w:firstLine="709"/>
        <w:jc w:val="both"/>
        <w:outlineLvl w:val="2"/>
        <w:rPr>
          <w:b/>
        </w:rPr>
      </w:pPr>
      <w:r w:rsidRPr="00DE2677">
        <w:t>При планирующемся привлечении для выполнения работ Субподрядчиков Подрядчик до</w:t>
      </w:r>
      <w:r w:rsidRPr="00DE2677">
        <w:t>л</w:t>
      </w:r>
      <w:r w:rsidRPr="00DE2677">
        <w:t>жен иметь разрешение СРО на исполнение функций генерального подрядчика</w:t>
      </w:r>
      <w:r w:rsidRPr="00DE2677">
        <w:rPr>
          <w:b/>
        </w:rPr>
        <w:t xml:space="preserve">: </w:t>
      </w:r>
    </w:p>
    <w:p w:rsidR="00DE2677" w:rsidRPr="0026778D" w:rsidRDefault="00DE2677" w:rsidP="00DE2677">
      <w:pPr>
        <w:autoSpaceDE w:val="0"/>
        <w:autoSpaceDN w:val="0"/>
        <w:adjustRightInd w:val="0"/>
        <w:jc w:val="both"/>
        <w:outlineLvl w:val="2"/>
        <w:rPr>
          <w:i/>
        </w:rPr>
      </w:pPr>
      <w:r w:rsidRPr="0026778D">
        <w:rPr>
          <w:i/>
        </w:rPr>
        <w:t>33. Работы по организации строительства, реконструкции и капитального ремонта привлека</w:t>
      </w:r>
      <w:r w:rsidRPr="0026778D">
        <w:rPr>
          <w:i/>
        </w:rPr>
        <w:t>е</w:t>
      </w:r>
      <w:r w:rsidRPr="0026778D">
        <w:rPr>
          <w:i/>
        </w:rPr>
        <w:t>мым застройщиком или Заказчиком на основании договора юридическим лицом или индивидуал</w:t>
      </w:r>
      <w:r w:rsidRPr="0026778D">
        <w:rPr>
          <w:i/>
        </w:rPr>
        <w:t>ь</w:t>
      </w:r>
      <w:r w:rsidRPr="0026778D">
        <w:rPr>
          <w:i/>
        </w:rPr>
        <w:t>ным предпринимателем (генеральным подрядчиком)</w:t>
      </w:r>
    </w:p>
    <w:p w:rsidR="00DE2677" w:rsidRPr="00DE2677" w:rsidRDefault="00DE2677" w:rsidP="00DE2677">
      <w:pPr>
        <w:ind w:firstLine="720"/>
        <w:jc w:val="both"/>
      </w:pPr>
      <w:r w:rsidRPr="00DE2677">
        <w:t>При необходимости проведения отдельных работ субподрядом, договора субподряда должны быть на объем не более 30% от цены Заявки;</w:t>
      </w:r>
    </w:p>
    <w:p w:rsidR="00DE2677" w:rsidRPr="00DE2677" w:rsidRDefault="00DE2677" w:rsidP="00DE2677">
      <w:pPr>
        <w:ind w:firstLine="720"/>
        <w:jc w:val="both"/>
      </w:pPr>
      <w:r w:rsidRPr="00DE2677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DE2677" w:rsidRPr="00DE2677" w:rsidRDefault="00DE2677" w:rsidP="00DE2677">
      <w:pPr>
        <w:ind w:firstLine="720"/>
        <w:jc w:val="both"/>
      </w:pPr>
      <w:r w:rsidRPr="00DE2677">
        <w:t>Подрядчик должен обеспечить соответствие любого предложенного Субподрядчика треб</w:t>
      </w:r>
      <w:r w:rsidRPr="00DE2677">
        <w:t>о</w:t>
      </w:r>
      <w:r w:rsidRPr="00DE2677">
        <w:t>ваниям Документации открытого запроса предложений;</w:t>
      </w:r>
    </w:p>
    <w:p w:rsidR="00DE2677" w:rsidRPr="00DE2677" w:rsidRDefault="00DE2677" w:rsidP="00DE2677">
      <w:pPr>
        <w:ind w:firstLine="720"/>
        <w:jc w:val="both"/>
      </w:pPr>
      <w:r w:rsidRPr="00DE2677">
        <w:t>Организатор запроса предложений может отклонить любого из предложенных Субподря</w:t>
      </w:r>
      <w:r w:rsidRPr="00DE2677">
        <w:t>д</w:t>
      </w:r>
      <w:r w:rsidRPr="00DE2677">
        <w:t xml:space="preserve">чиков, не соответствующего требованиям документации открытого запроса предложений. </w:t>
      </w:r>
    </w:p>
    <w:p w:rsidR="00894B67" w:rsidRDefault="00894B67" w:rsidP="00894B67">
      <w:pPr>
        <w:ind w:left="567"/>
        <w:rPr>
          <w:b/>
          <w:bCs/>
        </w:rPr>
      </w:pPr>
    </w:p>
    <w:p w:rsidR="00894B67" w:rsidRPr="008A7445" w:rsidRDefault="00DE2677" w:rsidP="00DE2677">
      <w:pPr>
        <w:ind w:left="567" w:hanging="567"/>
        <w:rPr>
          <w:b/>
          <w:bCs/>
        </w:rPr>
      </w:pPr>
      <w:r w:rsidRPr="001A70D2">
        <w:rPr>
          <w:b/>
          <w:bCs/>
        </w:rPr>
        <w:t>3</w:t>
      </w:r>
      <w:r>
        <w:rPr>
          <w:b/>
          <w:bCs/>
        </w:rPr>
        <w:t xml:space="preserve">.  </w:t>
      </w:r>
      <w:r w:rsidR="00894B67">
        <w:rPr>
          <w:b/>
          <w:bCs/>
        </w:rPr>
        <w:t>М</w:t>
      </w:r>
      <w:r w:rsidR="00894B67" w:rsidRPr="008A7445">
        <w:rPr>
          <w:b/>
          <w:bCs/>
        </w:rPr>
        <w:t>атериалы:</w:t>
      </w:r>
    </w:p>
    <w:p w:rsidR="00894B67" w:rsidRPr="007B2FDC" w:rsidRDefault="00894B67" w:rsidP="00894B67">
      <w:pPr>
        <w:ind w:left="426"/>
        <w:rPr>
          <w:b/>
          <w:bCs/>
          <w:sz w:val="16"/>
          <w:szCs w:val="16"/>
        </w:rPr>
      </w:pPr>
    </w:p>
    <w:p w:rsidR="0026778D" w:rsidRDefault="0026778D" w:rsidP="0026778D">
      <w:pPr>
        <w:jc w:val="both"/>
      </w:pPr>
      <w:r>
        <w:t>3.1. Материалы для выполнения заявляемых объемов ремонтных работ поставляет Подрядчик, в соответствии со сметой (Приложение №1 к техническому заданию).</w:t>
      </w:r>
    </w:p>
    <w:p w:rsidR="0026778D" w:rsidRDefault="0026778D" w:rsidP="0026778D">
      <w:pPr>
        <w:jc w:val="both"/>
      </w:pPr>
      <w:r>
        <w:t>3.2. Стоимость материалов, а также затраты на комплектацию должны быть подтверждены соо</w:t>
      </w:r>
      <w:r>
        <w:t>т</w:t>
      </w:r>
      <w:r>
        <w:t xml:space="preserve">ветствующими документами. </w:t>
      </w:r>
    </w:p>
    <w:p w:rsidR="0026778D" w:rsidRDefault="0026778D" w:rsidP="0026778D">
      <w:pPr>
        <w:jc w:val="both"/>
      </w:pPr>
      <w:r>
        <w:t>3.3.</w:t>
      </w:r>
      <w:r>
        <w:tab/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так же при оформлении док</w:t>
      </w:r>
      <w:r>
        <w:t>у</w:t>
      </w:r>
      <w:r>
        <w:t>ментов о выполненных работах (актов, форм КС-2, КС-3 и т.п.) должна быть указана их фактич</w:t>
      </w:r>
      <w:r>
        <w:t>е</w:t>
      </w:r>
      <w:r>
        <w:t>ская стоимость (без НДС).</w:t>
      </w:r>
    </w:p>
    <w:p w:rsidR="0026778D" w:rsidRDefault="0026778D" w:rsidP="0026778D">
      <w:pPr>
        <w:jc w:val="both"/>
      </w:pPr>
      <w:r>
        <w:t>3.4.</w:t>
      </w:r>
      <w:r>
        <w:tab/>
        <w:t>При наличии материалов на складе Заказчика, по согласованию сторон, Подрядчик прио</w:t>
      </w:r>
      <w:r>
        <w:t>б</w:t>
      </w:r>
      <w:r>
        <w:t xml:space="preserve">ретает или получает их у Заказчика. Материалы, требующиеся дополнительно по результатам </w:t>
      </w:r>
      <w:proofErr w:type="spellStart"/>
      <w:r>
        <w:t>д</w:t>
      </w:r>
      <w:r>
        <w:t>е</w:t>
      </w:r>
      <w:r>
        <w:t>фектации</w:t>
      </w:r>
      <w:proofErr w:type="spellEnd"/>
      <w:r>
        <w:t>, могут быть поставлены Подрядчиком по дополнительному соглашению.</w:t>
      </w:r>
    </w:p>
    <w:p w:rsidR="00B369AD" w:rsidRPr="0026778D" w:rsidRDefault="0026778D" w:rsidP="0026778D">
      <w:pPr>
        <w:ind w:firstLine="708"/>
        <w:jc w:val="both"/>
        <w:rPr>
          <w:i/>
        </w:rPr>
      </w:pPr>
      <w:r w:rsidRPr="0026778D">
        <w:rPr>
          <w:i/>
        </w:rPr>
        <w:t>При производстве работ предоставить Заказчику копии сертификатов соответствия, то есть документы удостоверяющие, что качество применяемых материалов соответствует тр</w:t>
      </w:r>
      <w:r w:rsidRPr="0026778D">
        <w:rPr>
          <w:i/>
        </w:rPr>
        <w:t>е</w:t>
      </w:r>
      <w:r w:rsidRPr="0026778D">
        <w:rPr>
          <w:i/>
        </w:rPr>
        <w:t>бованиям таких нормативно-технических документов, как ГОСТ, СНИП, технологические регл</w:t>
      </w:r>
      <w:r w:rsidRPr="0026778D">
        <w:rPr>
          <w:i/>
        </w:rPr>
        <w:t>а</w:t>
      </w:r>
      <w:r w:rsidRPr="0026778D">
        <w:rPr>
          <w:i/>
        </w:rPr>
        <w:t>менты, технические условия (ТУ). Кроме того, строительные материалы должны иметь «гиги</w:t>
      </w:r>
      <w:r w:rsidRPr="0026778D">
        <w:rPr>
          <w:i/>
        </w:rPr>
        <w:t>е</w:t>
      </w:r>
      <w:r w:rsidRPr="0026778D">
        <w:rPr>
          <w:i/>
        </w:rPr>
        <w:t xml:space="preserve">нический сертификат», подтверждающий безопасное воздействие сертифицируемого материла на окружающую среду, жизнь и здоровье людей. </w:t>
      </w:r>
    </w:p>
    <w:p w:rsidR="00FD6D00" w:rsidRPr="0026778D" w:rsidRDefault="00FD6D00" w:rsidP="00F80752">
      <w:pPr>
        <w:rPr>
          <w:b/>
          <w:bCs/>
          <w:i/>
        </w:rPr>
      </w:pPr>
    </w:p>
    <w:p w:rsidR="003B0231" w:rsidRPr="003B0231" w:rsidRDefault="003B0231" w:rsidP="003B0231"/>
    <w:p w:rsidR="003B0231" w:rsidRPr="003B0231" w:rsidRDefault="003B0231" w:rsidP="003B0231"/>
    <w:p w:rsidR="003B0231" w:rsidRPr="003B0231" w:rsidRDefault="003B0231" w:rsidP="003B0231">
      <w:pPr>
        <w:keepNext/>
        <w:tabs>
          <w:tab w:val="num" w:pos="-1701"/>
          <w:tab w:val="left" w:pos="-1134"/>
        </w:tabs>
        <w:suppressAutoHyphens/>
        <w:jc w:val="center"/>
        <w:outlineLvl w:val="2"/>
        <w:rPr>
          <w:b/>
          <w:snapToGrid w:val="0"/>
          <w:szCs w:val="20"/>
        </w:rPr>
      </w:pPr>
      <w:r w:rsidRPr="003B0231">
        <w:rPr>
          <w:b/>
          <w:snapToGrid w:val="0"/>
          <w:szCs w:val="20"/>
        </w:rPr>
        <w:t>Требования к сроку действия Заявки.</w:t>
      </w:r>
    </w:p>
    <w:p w:rsidR="003B0231" w:rsidRPr="003B0231" w:rsidRDefault="003B0231" w:rsidP="003B0231">
      <w:pPr>
        <w:tabs>
          <w:tab w:val="left" w:pos="900"/>
          <w:tab w:val="num" w:pos="1134"/>
        </w:tabs>
        <w:ind w:firstLine="567"/>
        <w:jc w:val="both"/>
        <w:rPr>
          <w:b/>
          <w:i/>
          <w:snapToGrid w:val="0"/>
          <w:szCs w:val="20"/>
        </w:rPr>
      </w:pPr>
      <w:r w:rsidRPr="003B0231">
        <w:rPr>
          <w:snapToGrid w:val="0"/>
          <w:sz w:val="28"/>
          <w:szCs w:val="20"/>
        </w:rPr>
        <w:tab/>
      </w:r>
      <w:r w:rsidRPr="003B0231">
        <w:rPr>
          <w:snapToGrid w:val="0"/>
          <w:szCs w:val="20"/>
        </w:rPr>
        <w:t xml:space="preserve">Заявка действительна в течение срока, указанного Участником в письме о подаче оферты. В любом случае этот срок </w:t>
      </w:r>
      <w:r w:rsidRPr="003B0231">
        <w:rPr>
          <w:b/>
          <w:i/>
          <w:snapToGrid w:val="0"/>
          <w:szCs w:val="20"/>
        </w:rPr>
        <w:t>не должен быть менее 6</w:t>
      </w:r>
      <w:r w:rsidRPr="003B0231">
        <w:rPr>
          <w:b/>
          <w:bCs/>
          <w:i/>
          <w:snapToGrid w:val="0"/>
          <w:szCs w:val="20"/>
        </w:rPr>
        <w:t>0</w:t>
      </w:r>
      <w:r w:rsidRPr="003B0231">
        <w:rPr>
          <w:b/>
          <w:i/>
          <w:snapToGrid w:val="0"/>
          <w:szCs w:val="20"/>
        </w:rPr>
        <w:t xml:space="preserve"> календарных дней</w:t>
      </w:r>
      <w:r w:rsidRPr="003B0231">
        <w:rPr>
          <w:snapToGrid w:val="0"/>
          <w:szCs w:val="20"/>
        </w:rPr>
        <w:t xml:space="preserve"> со дня, следующего за днем окончания приема Заявок. </w:t>
      </w:r>
      <w:r w:rsidRPr="003B0231">
        <w:rPr>
          <w:b/>
          <w:i/>
          <w:snapToGrid w:val="0"/>
          <w:szCs w:val="20"/>
        </w:rPr>
        <w:t>Указание меньшего срока может быть основанием для откл</w:t>
      </w:r>
      <w:r w:rsidRPr="003B0231">
        <w:rPr>
          <w:b/>
          <w:i/>
          <w:snapToGrid w:val="0"/>
          <w:szCs w:val="20"/>
        </w:rPr>
        <w:t>о</w:t>
      </w:r>
      <w:r w:rsidRPr="003B0231">
        <w:rPr>
          <w:b/>
          <w:i/>
          <w:snapToGrid w:val="0"/>
          <w:szCs w:val="20"/>
        </w:rPr>
        <w:t>нения Заявок.</w:t>
      </w:r>
    </w:p>
    <w:p w:rsidR="003B0231" w:rsidRPr="003B0231" w:rsidRDefault="003B0231" w:rsidP="003B0231">
      <w:pPr>
        <w:shd w:val="clear" w:color="auto" w:fill="FFFFFF"/>
        <w:spacing w:before="120" w:line="274" w:lineRule="exact"/>
        <w:ind w:right="45"/>
        <w:jc w:val="both"/>
        <w:rPr>
          <w:szCs w:val="20"/>
        </w:rPr>
      </w:pPr>
    </w:p>
    <w:p w:rsidR="003B0231" w:rsidRPr="003B0231" w:rsidRDefault="003B0231" w:rsidP="003B0231">
      <w:pPr>
        <w:shd w:val="clear" w:color="auto" w:fill="FFFFFF"/>
        <w:spacing w:before="120" w:line="274" w:lineRule="exact"/>
        <w:ind w:right="45"/>
        <w:jc w:val="both"/>
        <w:rPr>
          <w:b/>
        </w:rPr>
      </w:pPr>
      <w:r w:rsidRPr="003B0231">
        <w:rPr>
          <w:b/>
        </w:rPr>
        <w:t>Приложения:</w:t>
      </w:r>
    </w:p>
    <w:p w:rsidR="005F2C15" w:rsidRPr="00D900C7" w:rsidRDefault="009B5797" w:rsidP="00D900C7">
      <w:pPr>
        <w:shd w:val="clear" w:color="auto" w:fill="FFFFFF"/>
        <w:spacing w:before="120" w:line="274" w:lineRule="exact"/>
        <w:ind w:right="45"/>
        <w:jc w:val="both"/>
      </w:pPr>
      <w:r>
        <w:t>1.</w:t>
      </w:r>
      <w:r>
        <w:tab/>
        <w:t>Смета – в 1 экз. на</w:t>
      </w:r>
      <w:r w:rsidR="003B0231" w:rsidRPr="003B0231">
        <w:t xml:space="preserve"> </w:t>
      </w:r>
      <w:r>
        <w:t>3</w:t>
      </w:r>
      <w:r w:rsidR="003B0231" w:rsidRPr="003B0231">
        <w:t xml:space="preserve"> л.</w:t>
      </w:r>
      <w:bookmarkStart w:id="0" w:name="_GoBack"/>
      <w:bookmarkEnd w:id="0"/>
    </w:p>
    <w:sectPr w:rsidR="005F2C15" w:rsidRPr="00D900C7" w:rsidSect="00C07024">
      <w:footerReference w:type="even" r:id="rId10"/>
      <w:footerReference w:type="default" r:id="rId11"/>
      <w:pgSz w:w="11906" w:h="16838"/>
      <w:pgMar w:top="567" w:right="567" w:bottom="567" w:left="1134" w:header="720" w:footer="72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E3" w:rsidRDefault="00E869E3">
      <w:r>
        <w:separator/>
      </w:r>
    </w:p>
  </w:endnote>
  <w:endnote w:type="continuationSeparator" w:id="0">
    <w:p w:rsidR="00E869E3" w:rsidRDefault="00E8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E3" w:rsidRDefault="00E869E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69E3" w:rsidRDefault="00E869E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E3" w:rsidRDefault="00E869E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900C7">
      <w:rPr>
        <w:rStyle w:val="a9"/>
        <w:noProof/>
      </w:rPr>
      <w:t>- 6 -</w:t>
    </w:r>
    <w:r>
      <w:rPr>
        <w:rStyle w:val="a9"/>
      </w:rPr>
      <w:fldChar w:fldCharType="end"/>
    </w:r>
  </w:p>
  <w:p w:rsidR="00E869E3" w:rsidRDefault="00E869E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E3" w:rsidRDefault="00E869E3">
      <w:r>
        <w:separator/>
      </w:r>
    </w:p>
  </w:footnote>
  <w:footnote w:type="continuationSeparator" w:id="0">
    <w:p w:rsidR="00E869E3" w:rsidRDefault="00E8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442"/>
    <w:multiLevelType w:val="singleLevel"/>
    <w:tmpl w:val="0C80F4E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AE10809"/>
    <w:multiLevelType w:val="multilevel"/>
    <w:tmpl w:val="1F56A86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0C222506"/>
    <w:multiLevelType w:val="hybridMultilevel"/>
    <w:tmpl w:val="E2E6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387"/>
    <w:multiLevelType w:val="hybridMultilevel"/>
    <w:tmpl w:val="2534B94E"/>
    <w:lvl w:ilvl="0" w:tplc="4BD0DB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E3F15"/>
    <w:multiLevelType w:val="multilevel"/>
    <w:tmpl w:val="9F224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9F600D4"/>
    <w:multiLevelType w:val="multilevel"/>
    <w:tmpl w:val="EE1428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609D3273"/>
    <w:multiLevelType w:val="multilevel"/>
    <w:tmpl w:val="22129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5B1"/>
    <w:rsid w:val="000116A1"/>
    <w:rsid w:val="00011F34"/>
    <w:rsid w:val="00020102"/>
    <w:rsid w:val="00021C99"/>
    <w:rsid w:val="00021D07"/>
    <w:rsid w:val="00027E98"/>
    <w:rsid w:val="00035496"/>
    <w:rsid w:val="000416DE"/>
    <w:rsid w:val="000434E9"/>
    <w:rsid w:val="0005101A"/>
    <w:rsid w:val="000615CE"/>
    <w:rsid w:val="0006288D"/>
    <w:rsid w:val="000709C8"/>
    <w:rsid w:val="00072CFB"/>
    <w:rsid w:val="00076173"/>
    <w:rsid w:val="0007789C"/>
    <w:rsid w:val="000820E2"/>
    <w:rsid w:val="0008362E"/>
    <w:rsid w:val="0009248C"/>
    <w:rsid w:val="000927AF"/>
    <w:rsid w:val="000943C1"/>
    <w:rsid w:val="0009442B"/>
    <w:rsid w:val="000A1398"/>
    <w:rsid w:val="000A1F66"/>
    <w:rsid w:val="000A2C26"/>
    <w:rsid w:val="000B509C"/>
    <w:rsid w:val="000C2B5D"/>
    <w:rsid w:val="000C3D34"/>
    <w:rsid w:val="000C6EC2"/>
    <w:rsid w:val="000C75ED"/>
    <w:rsid w:val="000D0290"/>
    <w:rsid w:val="000D1B54"/>
    <w:rsid w:val="000D2ED2"/>
    <w:rsid w:val="000D5801"/>
    <w:rsid w:val="000D631F"/>
    <w:rsid w:val="000E11B1"/>
    <w:rsid w:val="000E2035"/>
    <w:rsid w:val="000E26A2"/>
    <w:rsid w:val="000F3FC6"/>
    <w:rsid w:val="00104B8A"/>
    <w:rsid w:val="00107561"/>
    <w:rsid w:val="001104A6"/>
    <w:rsid w:val="00113AFC"/>
    <w:rsid w:val="001172A3"/>
    <w:rsid w:val="00122CAD"/>
    <w:rsid w:val="00122DE4"/>
    <w:rsid w:val="001263F7"/>
    <w:rsid w:val="00136E6A"/>
    <w:rsid w:val="00141C1C"/>
    <w:rsid w:val="00143BC2"/>
    <w:rsid w:val="00150C52"/>
    <w:rsid w:val="001510B0"/>
    <w:rsid w:val="00154B02"/>
    <w:rsid w:val="00170C7E"/>
    <w:rsid w:val="00173FBC"/>
    <w:rsid w:val="00174F0A"/>
    <w:rsid w:val="00175534"/>
    <w:rsid w:val="0017634C"/>
    <w:rsid w:val="001806A4"/>
    <w:rsid w:val="00190664"/>
    <w:rsid w:val="00191A9F"/>
    <w:rsid w:val="00195CA7"/>
    <w:rsid w:val="001A008D"/>
    <w:rsid w:val="001A18B1"/>
    <w:rsid w:val="001A67A1"/>
    <w:rsid w:val="001A70D2"/>
    <w:rsid w:val="001A7AAF"/>
    <w:rsid w:val="001A7BEC"/>
    <w:rsid w:val="001A7C14"/>
    <w:rsid w:val="001B729A"/>
    <w:rsid w:val="001B7C91"/>
    <w:rsid w:val="001C0919"/>
    <w:rsid w:val="001C35E8"/>
    <w:rsid w:val="001C43C0"/>
    <w:rsid w:val="001C4B27"/>
    <w:rsid w:val="001C5729"/>
    <w:rsid w:val="001C6369"/>
    <w:rsid w:val="001C7AAF"/>
    <w:rsid w:val="001D0F3B"/>
    <w:rsid w:val="001D14E6"/>
    <w:rsid w:val="001D1F15"/>
    <w:rsid w:val="001D39D2"/>
    <w:rsid w:val="001D3E7B"/>
    <w:rsid w:val="001D4441"/>
    <w:rsid w:val="001D5236"/>
    <w:rsid w:val="001E21DD"/>
    <w:rsid w:val="001E3B0A"/>
    <w:rsid w:val="001F12A4"/>
    <w:rsid w:val="001F52E0"/>
    <w:rsid w:val="001F694B"/>
    <w:rsid w:val="0020424F"/>
    <w:rsid w:val="002059EE"/>
    <w:rsid w:val="00206DBB"/>
    <w:rsid w:val="00207C76"/>
    <w:rsid w:val="00212B12"/>
    <w:rsid w:val="00213FD4"/>
    <w:rsid w:val="00222925"/>
    <w:rsid w:val="00222A8E"/>
    <w:rsid w:val="00224A87"/>
    <w:rsid w:val="00227FF2"/>
    <w:rsid w:val="002368E5"/>
    <w:rsid w:val="00236C2A"/>
    <w:rsid w:val="00237391"/>
    <w:rsid w:val="00243C9C"/>
    <w:rsid w:val="0024422F"/>
    <w:rsid w:val="002448E3"/>
    <w:rsid w:val="002531E8"/>
    <w:rsid w:val="00253F02"/>
    <w:rsid w:val="00254CB9"/>
    <w:rsid w:val="00255242"/>
    <w:rsid w:val="00261EBF"/>
    <w:rsid w:val="00263135"/>
    <w:rsid w:val="0026368A"/>
    <w:rsid w:val="00265319"/>
    <w:rsid w:val="0026778D"/>
    <w:rsid w:val="00272543"/>
    <w:rsid w:val="00273515"/>
    <w:rsid w:val="00280FC7"/>
    <w:rsid w:val="0028336A"/>
    <w:rsid w:val="0028395D"/>
    <w:rsid w:val="0028507B"/>
    <w:rsid w:val="002908EE"/>
    <w:rsid w:val="002A02F3"/>
    <w:rsid w:val="002A4754"/>
    <w:rsid w:val="002A5712"/>
    <w:rsid w:val="002B3CC6"/>
    <w:rsid w:val="002B52EA"/>
    <w:rsid w:val="002B6198"/>
    <w:rsid w:val="002B6239"/>
    <w:rsid w:val="002B749D"/>
    <w:rsid w:val="002B7B18"/>
    <w:rsid w:val="002C2BC0"/>
    <w:rsid w:val="002C3A97"/>
    <w:rsid w:val="002C49E2"/>
    <w:rsid w:val="002D08EF"/>
    <w:rsid w:val="002D0B9F"/>
    <w:rsid w:val="002D0D62"/>
    <w:rsid w:val="002D37F5"/>
    <w:rsid w:val="002D3F4F"/>
    <w:rsid w:val="002D749C"/>
    <w:rsid w:val="002E2452"/>
    <w:rsid w:val="002E4EA3"/>
    <w:rsid w:val="002E51CC"/>
    <w:rsid w:val="002E606E"/>
    <w:rsid w:val="002E72AA"/>
    <w:rsid w:val="002F48AA"/>
    <w:rsid w:val="002F6C3D"/>
    <w:rsid w:val="002F79C4"/>
    <w:rsid w:val="003005A0"/>
    <w:rsid w:val="00302C6B"/>
    <w:rsid w:val="003055E3"/>
    <w:rsid w:val="00306483"/>
    <w:rsid w:val="003113D8"/>
    <w:rsid w:val="003265A5"/>
    <w:rsid w:val="0033249C"/>
    <w:rsid w:val="003365D6"/>
    <w:rsid w:val="00336A92"/>
    <w:rsid w:val="00336C3D"/>
    <w:rsid w:val="0034334E"/>
    <w:rsid w:val="003437F5"/>
    <w:rsid w:val="0034478F"/>
    <w:rsid w:val="00344F32"/>
    <w:rsid w:val="003517B1"/>
    <w:rsid w:val="00360B53"/>
    <w:rsid w:val="00364C06"/>
    <w:rsid w:val="00375FB9"/>
    <w:rsid w:val="00377A32"/>
    <w:rsid w:val="00381004"/>
    <w:rsid w:val="00383D68"/>
    <w:rsid w:val="0038407D"/>
    <w:rsid w:val="00390172"/>
    <w:rsid w:val="00390373"/>
    <w:rsid w:val="00391C88"/>
    <w:rsid w:val="00393257"/>
    <w:rsid w:val="00395EF2"/>
    <w:rsid w:val="003A222A"/>
    <w:rsid w:val="003A25E3"/>
    <w:rsid w:val="003B0231"/>
    <w:rsid w:val="003B6D8D"/>
    <w:rsid w:val="003C0160"/>
    <w:rsid w:val="003C0821"/>
    <w:rsid w:val="003C3B18"/>
    <w:rsid w:val="003C7643"/>
    <w:rsid w:val="003D0446"/>
    <w:rsid w:val="003D06F0"/>
    <w:rsid w:val="003D4F17"/>
    <w:rsid w:val="003E1DF7"/>
    <w:rsid w:val="003E39DD"/>
    <w:rsid w:val="003F3413"/>
    <w:rsid w:val="003F3E1E"/>
    <w:rsid w:val="003F573D"/>
    <w:rsid w:val="003F7250"/>
    <w:rsid w:val="00404C19"/>
    <w:rsid w:val="00405F9A"/>
    <w:rsid w:val="00406AAD"/>
    <w:rsid w:val="004132B3"/>
    <w:rsid w:val="00416D01"/>
    <w:rsid w:val="00420CF9"/>
    <w:rsid w:val="004243D6"/>
    <w:rsid w:val="00425F16"/>
    <w:rsid w:val="00431950"/>
    <w:rsid w:val="004423C1"/>
    <w:rsid w:val="004430FA"/>
    <w:rsid w:val="0044459E"/>
    <w:rsid w:val="0044699B"/>
    <w:rsid w:val="00450368"/>
    <w:rsid w:val="00451FC7"/>
    <w:rsid w:val="004530D7"/>
    <w:rsid w:val="00453CF4"/>
    <w:rsid w:val="004621D9"/>
    <w:rsid w:val="00463BFF"/>
    <w:rsid w:val="00464DC0"/>
    <w:rsid w:val="00466018"/>
    <w:rsid w:val="004663E2"/>
    <w:rsid w:val="00471145"/>
    <w:rsid w:val="0047540B"/>
    <w:rsid w:val="0048033D"/>
    <w:rsid w:val="00484A17"/>
    <w:rsid w:val="00486FED"/>
    <w:rsid w:val="0049271E"/>
    <w:rsid w:val="0049401C"/>
    <w:rsid w:val="00495F91"/>
    <w:rsid w:val="004A5437"/>
    <w:rsid w:val="004A795E"/>
    <w:rsid w:val="004B005A"/>
    <w:rsid w:val="004B2007"/>
    <w:rsid w:val="004B7C5E"/>
    <w:rsid w:val="004C72E1"/>
    <w:rsid w:val="004D10CF"/>
    <w:rsid w:val="004D4DA6"/>
    <w:rsid w:val="004D62C5"/>
    <w:rsid w:val="004D74C6"/>
    <w:rsid w:val="004E09C9"/>
    <w:rsid w:val="004F18CE"/>
    <w:rsid w:val="004F3EC3"/>
    <w:rsid w:val="004F4322"/>
    <w:rsid w:val="004F4852"/>
    <w:rsid w:val="004F5FB3"/>
    <w:rsid w:val="004F71B9"/>
    <w:rsid w:val="00501EF6"/>
    <w:rsid w:val="0051244C"/>
    <w:rsid w:val="0052004A"/>
    <w:rsid w:val="0052671F"/>
    <w:rsid w:val="00533211"/>
    <w:rsid w:val="00534D57"/>
    <w:rsid w:val="00555225"/>
    <w:rsid w:val="005633B4"/>
    <w:rsid w:val="00577EA5"/>
    <w:rsid w:val="00581B99"/>
    <w:rsid w:val="00585C7E"/>
    <w:rsid w:val="00586107"/>
    <w:rsid w:val="00593935"/>
    <w:rsid w:val="005942BE"/>
    <w:rsid w:val="005A28FC"/>
    <w:rsid w:val="005A3574"/>
    <w:rsid w:val="005A407D"/>
    <w:rsid w:val="005A4621"/>
    <w:rsid w:val="005A5DEE"/>
    <w:rsid w:val="005B2514"/>
    <w:rsid w:val="005B2565"/>
    <w:rsid w:val="005B3603"/>
    <w:rsid w:val="005C0E52"/>
    <w:rsid w:val="005C607D"/>
    <w:rsid w:val="005C7754"/>
    <w:rsid w:val="005C7F59"/>
    <w:rsid w:val="005D02B8"/>
    <w:rsid w:val="005D318B"/>
    <w:rsid w:val="005D43BF"/>
    <w:rsid w:val="005D59DD"/>
    <w:rsid w:val="005D5FA8"/>
    <w:rsid w:val="005D722C"/>
    <w:rsid w:val="005D7601"/>
    <w:rsid w:val="005E0A2B"/>
    <w:rsid w:val="005E4685"/>
    <w:rsid w:val="005E7CB8"/>
    <w:rsid w:val="005F2C15"/>
    <w:rsid w:val="005F39AB"/>
    <w:rsid w:val="005F45C6"/>
    <w:rsid w:val="005F5684"/>
    <w:rsid w:val="006012DE"/>
    <w:rsid w:val="00602696"/>
    <w:rsid w:val="0060406C"/>
    <w:rsid w:val="00605846"/>
    <w:rsid w:val="006071ED"/>
    <w:rsid w:val="00623A81"/>
    <w:rsid w:val="00625242"/>
    <w:rsid w:val="00625C78"/>
    <w:rsid w:val="006352B8"/>
    <w:rsid w:val="00636929"/>
    <w:rsid w:val="00640AFB"/>
    <w:rsid w:val="00642E5F"/>
    <w:rsid w:val="006434B7"/>
    <w:rsid w:val="00644020"/>
    <w:rsid w:val="00644DA2"/>
    <w:rsid w:val="006519B2"/>
    <w:rsid w:val="0065451F"/>
    <w:rsid w:val="00656B65"/>
    <w:rsid w:val="0065788C"/>
    <w:rsid w:val="00662F86"/>
    <w:rsid w:val="006632AE"/>
    <w:rsid w:val="006652AD"/>
    <w:rsid w:val="00666E93"/>
    <w:rsid w:val="00667CED"/>
    <w:rsid w:val="00672306"/>
    <w:rsid w:val="00673C8C"/>
    <w:rsid w:val="006750DD"/>
    <w:rsid w:val="006807F1"/>
    <w:rsid w:val="00684CC8"/>
    <w:rsid w:val="0068651E"/>
    <w:rsid w:val="00687AEA"/>
    <w:rsid w:val="00687DFF"/>
    <w:rsid w:val="006923FD"/>
    <w:rsid w:val="006A2EFC"/>
    <w:rsid w:val="006A52BE"/>
    <w:rsid w:val="006B3442"/>
    <w:rsid w:val="006B3EAA"/>
    <w:rsid w:val="006B4B71"/>
    <w:rsid w:val="006B6876"/>
    <w:rsid w:val="006C0E45"/>
    <w:rsid w:val="006C0EA6"/>
    <w:rsid w:val="006D702A"/>
    <w:rsid w:val="006D71D5"/>
    <w:rsid w:val="006D726A"/>
    <w:rsid w:val="006E11E5"/>
    <w:rsid w:val="006E4205"/>
    <w:rsid w:val="006E4E34"/>
    <w:rsid w:val="006E64C9"/>
    <w:rsid w:val="006F1D70"/>
    <w:rsid w:val="006F4B15"/>
    <w:rsid w:val="00700E8E"/>
    <w:rsid w:val="00701BCD"/>
    <w:rsid w:val="00706C1A"/>
    <w:rsid w:val="007107C0"/>
    <w:rsid w:val="00711D60"/>
    <w:rsid w:val="007160F9"/>
    <w:rsid w:val="00716B86"/>
    <w:rsid w:val="00721467"/>
    <w:rsid w:val="00726FE8"/>
    <w:rsid w:val="00734FBF"/>
    <w:rsid w:val="007360E5"/>
    <w:rsid w:val="0073746A"/>
    <w:rsid w:val="0074231C"/>
    <w:rsid w:val="007467B7"/>
    <w:rsid w:val="00750037"/>
    <w:rsid w:val="007504CB"/>
    <w:rsid w:val="0075230E"/>
    <w:rsid w:val="00753BDD"/>
    <w:rsid w:val="00762317"/>
    <w:rsid w:val="007625F0"/>
    <w:rsid w:val="007626E9"/>
    <w:rsid w:val="00763B06"/>
    <w:rsid w:val="00767100"/>
    <w:rsid w:val="0077210C"/>
    <w:rsid w:val="007722EE"/>
    <w:rsid w:val="0077245E"/>
    <w:rsid w:val="007736EB"/>
    <w:rsid w:val="00774AD9"/>
    <w:rsid w:val="00783B05"/>
    <w:rsid w:val="0078429B"/>
    <w:rsid w:val="007852A0"/>
    <w:rsid w:val="007862A1"/>
    <w:rsid w:val="0078779D"/>
    <w:rsid w:val="00790789"/>
    <w:rsid w:val="00791B55"/>
    <w:rsid w:val="00792514"/>
    <w:rsid w:val="00792CA1"/>
    <w:rsid w:val="00794DFC"/>
    <w:rsid w:val="007A1A30"/>
    <w:rsid w:val="007A3A34"/>
    <w:rsid w:val="007B2FDC"/>
    <w:rsid w:val="007B3FD3"/>
    <w:rsid w:val="007C0260"/>
    <w:rsid w:val="007C3389"/>
    <w:rsid w:val="007C429D"/>
    <w:rsid w:val="007C5612"/>
    <w:rsid w:val="007C68BC"/>
    <w:rsid w:val="007D0526"/>
    <w:rsid w:val="007E0402"/>
    <w:rsid w:val="007E25B1"/>
    <w:rsid w:val="007F2668"/>
    <w:rsid w:val="007F4683"/>
    <w:rsid w:val="007F46DB"/>
    <w:rsid w:val="007F528C"/>
    <w:rsid w:val="007F5D74"/>
    <w:rsid w:val="00800386"/>
    <w:rsid w:val="00803D34"/>
    <w:rsid w:val="008054A3"/>
    <w:rsid w:val="00807AB7"/>
    <w:rsid w:val="00810026"/>
    <w:rsid w:val="0081067E"/>
    <w:rsid w:val="00810DFE"/>
    <w:rsid w:val="00813BF2"/>
    <w:rsid w:val="00814AEB"/>
    <w:rsid w:val="00823EC6"/>
    <w:rsid w:val="00826116"/>
    <w:rsid w:val="00834173"/>
    <w:rsid w:val="00841188"/>
    <w:rsid w:val="00844274"/>
    <w:rsid w:val="00845609"/>
    <w:rsid w:val="00847B7A"/>
    <w:rsid w:val="008513A9"/>
    <w:rsid w:val="008556F5"/>
    <w:rsid w:val="00856D29"/>
    <w:rsid w:val="00857477"/>
    <w:rsid w:val="008612E6"/>
    <w:rsid w:val="00863CFD"/>
    <w:rsid w:val="008644A9"/>
    <w:rsid w:val="008668B4"/>
    <w:rsid w:val="008713DF"/>
    <w:rsid w:val="00872BBC"/>
    <w:rsid w:val="008738DF"/>
    <w:rsid w:val="008753C5"/>
    <w:rsid w:val="00875426"/>
    <w:rsid w:val="00877103"/>
    <w:rsid w:val="00882407"/>
    <w:rsid w:val="008856F9"/>
    <w:rsid w:val="00893094"/>
    <w:rsid w:val="00893211"/>
    <w:rsid w:val="008933BD"/>
    <w:rsid w:val="0089459D"/>
    <w:rsid w:val="00894B67"/>
    <w:rsid w:val="008A09EA"/>
    <w:rsid w:val="008A13C7"/>
    <w:rsid w:val="008A1981"/>
    <w:rsid w:val="008A41E1"/>
    <w:rsid w:val="008A4B00"/>
    <w:rsid w:val="008A5319"/>
    <w:rsid w:val="008A7062"/>
    <w:rsid w:val="008A7445"/>
    <w:rsid w:val="008B29B3"/>
    <w:rsid w:val="008B41C8"/>
    <w:rsid w:val="008B4EA2"/>
    <w:rsid w:val="008B6C23"/>
    <w:rsid w:val="008B7E30"/>
    <w:rsid w:val="008C2AA0"/>
    <w:rsid w:val="008C6E15"/>
    <w:rsid w:val="008C7644"/>
    <w:rsid w:val="008D0CBF"/>
    <w:rsid w:val="008D13FB"/>
    <w:rsid w:val="008D18C9"/>
    <w:rsid w:val="008D2A33"/>
    <w:rsid w:val="008D32AB"/>
    <w:rsid w:val="008E08C0"/>
    <w:rsid w:val="008E1962"/>
    <w:rsid w:val="008E1FBF"/>
    <w:rsid w:val="008E3CF2"/>
    <w:rsid w:val="008E7946"/>
    <w:rsid w:val="008F07C2"/>
    <w:rsid w:val="008F23B9"/>
    <w:rsid w:val="008F2D20"/>
    <w:rsid w:val="008F7260"/>
    <w:rsid w:val="009022E3"/>
    <w:rsid w:val="00924087"/>
    <w:rsid w:val="00926EC2"/>
    <w:rsid w:val="00930BB2"/>
    <w:rsid w:val="009312D9"/>
    <w:rsid w:val="0093614A"/>
    <w:rsid w:val="009406B8"/>
    <w:rsid w:val="00942367"/>
    <w:rsid w:val="00943F6E"/>
    <w:rsid w:val="00951574"/>
    <w:rsid w:val="009516F4"/>
    <w:rsid w:val="009601C3"/>
    <w:rsid w:val="00961DAD"/>
    <w:rsid w:val="0096270C"/>
    <w:rsid w:val="00962F4E"/>
    <w:rsid w:val="00970998"/>
    <w:rsid w:val="00981169"/>
    <w:rsid w:val="0098294D"/>
    <w:rsid w:val="00985FE8"/>
    <w:rsid w:val="00991EB9"/>
    <w:rsid w:val="0099224C"/>
    <w:rsid w:val="00996842"/>
    <w:rsid w:val="009A370B"/>
    <w:rsid w:val="009A5950"/>
    <w:rsid w:val="009B49AC"/>
    <w:rsid w:val="009B5797"/>
    <w:rsid w:val="009B757A"/>
    <w:rsid w:val="009C193F"/>
    <w:rsid w:val="009C1D8B"/>
    <w:rsid w:val="009C2661"/>
    <w:rsid w:val="009C4ABA"/>
    <w:rsid w:val="009D3AF6"/>
    <w:rsid w:val="009E0B2F"/>
    <w:rsid w:val="009E2795"/>
    <w:rsid w:val="009E3325"/>
    <w:rsid w:val="009E362E"/>
    <w:rsid w:val="009E6297"/>
    <w:rsid w:val="009F200D"/>
    <w:rsid w:val="009F3FDF"/>
    <w:rsid w:val="009F6869"/>
    <w:rsid w:val="009F76A1"/>
    <w:rsid w:val="00A01E9F"/>
    <w:rsid w:val="00A035B6"/>
    <w:rsid w:val="00A11210"/>
    <w:rsid w:val="00A12384"/>
    <w:rsid w:val="00A133DA"/>
    <w:rsid w:val="00A2318B"/>
    <w:rsid w:val="00A23A46"/>
    <w:rsid w:val="00A27709"/>
    <w:rsid w:val="00A32F0A"/>
    <w:rsid w:val="00A406FF"/>
    <w:rsid w:val="00A40968"/>
    <w:rsid w:val="00A4317C"/>
    <w:rsid w:val="00A4374A"/>
    <w:rsid w:val="00A44590"/>
    <w:rsid w:val="00A52559"/>
    <w:rsid w:val="00A54649"/>
    <w:rsid w:val="00A6180B"/>
    <w:rsid w:val="00A63137"/>
    <w:rsid w:val="00A65AC2"/>
    <w:rsid w:val="00A66369"/>
    <w:rsid w:val="00A67B8B"/>
    <w:rsid w:val="00A7113C"/>
    <w:rsid w:val="00A7245D"/>
    <w:rsid w:val="00A739BD"/>
    <w:rsid w:val="00A754B5"/>
    <w:rsid w:val="00A754ED"/>
    <w:rsid w:val="00A768F6"/>
    <w:rsid w:val="00A76C7F"/>
    <w:rsid w:val="00A82B1D"/>
    <w:rsid w:val="00A82EB0"/>
    <w:rsid w:val="00A839DF"/>
    <w:rsid w:val="00A85E39"/>
    <w:rsid w:val="00A86FCA"/>
    <w:rsid w:val="00A96747"/>
    <w:rsid w:val="00A977CB"/>
    <w:rsid w:val="00A9798D"/>
    <w:rsid w:val="00AA2214"/>
    <w:rsid w:val="00AA3D50"/>
    <w:rsid w:val="00AA4F35"/>
    <w:rsid w:val="00AB0F41"/>
    <w:rsid w:val="00AB1C07"/>
    <w:rsid w:val="00AB6067"/>
    <w:rsid w:val="00AB62B1"/>
    <w:rsid w:val="00AB733D"/>
    <w:rsid w:val="00AB7E61"/>
    <w:rsid w:val="00AC1882"/>
    <w:rsid w:val="00AC1F5C"/>
    <w:rsid w:val="00AC43A1"/>
    <w:rsid w:val="00AC502C"/>
    <w:rsid w:val="00AD71DB"/>
    <w:rsid w:val="00AE5A9F"/>
    <w:rsid w:val="00AE7723"/>
    <w:rsid w:val="00AE7F72"/>
    <w:rsid w:val="00AF14BE"/>
    <w:rsid w:val="00AF5C18"/>
    <w:rsid w:val="00B00CDB"/>
    <w:rsid w:val="00B013EB"/>
    <w:rsid w:val="00B0185E"/>
    <w:rsid w:val="00B0278C"/>
    <w:rsid w:val="00B02A47"/>
    <w:rsid w:val="00B0318D"/>
    <w:rsid w:val="00B04B6A"/>
    <w:rsid w:val="00B10E61"/>
    <w:rsid w:val="00B15041"/>
    <w:rsid w:val="00B1599E"/>
    <w:rsid w:val="00B16C97"/>
    <w:rsid w:val="00B2081A"/>
    <w:rsid w:val="00B20ECD"/>
    <w:rsid w:val="00B24599"/>
    <w:rsid w:val="00B24FF6"/>
    <w:rsid w:val="00B253C5"/>
    <w:rsid w:val="00B33EEB"/>
    <w:rsid w:val="00B34FF4"/>
    <w:rsid w:val="00B36305"/>
    <w:rsid w:val="00B369AD"/>
    <w:rsid w:val="00B4303B"/>
    <w:rsid w:val="00B47E6E"/>
    <w:rsid w:val="00B503B7"/>
    <w:rsid w:val="00B51ED9"/>
    <w:rsid w:val="00B53F9F"/>
    <w:rsid w:val="00B66460"/>
    <w:rsid w:val="00B67B9A"/>
    <w:rsid w:val="00B716E1"/>
    <w:rsid w:val="00B75600"/>
    <w:rsid w:val="00B77755"/>
    <w:rsid w:val="00B823FC"/>
    <w:rsid w:val="00B8398E"/>
    <w:rsid w:val="00B84A1C"/>
    <w:rsid w:val="00B95CEF"/>
    <w:rsid w:val="00BA5262"/>
    <w:rsid w:val="00BA557F"/>
    <w:rsid w:val="00BA56ED"/>
    <w:rsid w:val="00BA6339"/>
    <w:rsid w:val="00BA7E05"/>
    <w:rsid w:val="00BB1EF3"/>
    <w:rsid w:val="00BB2AB8"/>
    <w:rsid w:val="00BB6678"/>
    <w:rsid w:val="00BC57EC"/>
    <w:rsid w:val="00BD1F9D"/>
    <w:rsid w:val="00BD319C"/>
    <w:rsid w:val="00BD6812"/>
    <w:rsid w:val="00BD7832"/>
    <w:rsid w:val="00BE160D"/>
    <w:rsid w:val="00BE1F99"/>
    <w:rsid w:val="00BE5E90"/>
    <w:rsid w:val="00BF0FB0"/>
    <w:rsid w:val="00BF4531"/>
    <w:rsid w:val="00BF79DE"/>
    <w:rsid w:val="00C001DC"/>
    <w:rsid w:val="00C022BF"/>
    <w:rsid w:val="00C032B7"/>
    <w:rsid w:val="00C038A9"/>
    <w:rsid w:val="00C05142"/>
    <w:rsid w:val="00C063A5"/>
    <w:rsid w:val="00C07024"/>
    <w:rsid w:val="00C148BC"/>
    <w:rsid w:val="00C16FCD"/>
    <w:rsid w:val="00C21BD4"/>
    <w:rsid w:val="00C35205"/>
    <w:rsid w:val="00C40B93"/>
    <w:rsid w:val="00C411B5"/>
    <w:rsid w:val="00C4612D"/>
    <w:rsid w:val="00C52038"/>
    <w:rsid w:val="00C54D25"/>
    <w:rsid w:val="00C62F5C"/>
    <w:rsid w:val="00C647A1"/>
    <w:rsid w:val="00C65BE1"/>
    <w:rsid w:val="00C750C0"/>
    <w:rsid w:val="00C75C22"/>
    <w:rsid w:val="00C76EC9"/>
    <w:rsid w:val="00C80DE2"/>
    <w:rsid w:val="00C8265D"/>
    <w:rsid w:val="00C83839"/>
    <w:rsid w:val="00C857DD"/>
    <w:rsid w:val="00C87933"/>
    <w:rsid w:val="00C9014C"/>
    <w:rsid w:val="00C915D8"/>
    <w:rsid w:val="00C920E0"/>
    <w:rsid w:val="00C94434"/>
    <w:rsid w:val="00C9738E"/>
    <w:rsid w:val="00CA2A51"/>
    <w:rsid w:val="00CA3C8A"/>
    <w:rsid w:val="00CA4042"/>
    <w:rsid w:val="00CB03F8"/>
    <w:rsid w:val="00CB3226"/>
    <w:rsid w:val="00CB4FEC"/>
    <w:rsid w:val="00CB5E03"/>
    <w:rsid w:val="00CB5F0A"/>
    <w:rsid w:val="00CC18DC"/>
    <w:rsid w:val="00CC2B56"/>
    <w:rsid w:val="00CC3ABB"/>
    <w:rsid w:val="00CC3F5D"/>
    <w:rsid w:val="00CC6680"/>
    <w:rsid w:val="00CD1122"/>
    <w:rsid w:val="00CE2E96"/>
    <w:rsid w:val="00CE3704"/>
    <w:rsid w:val="00CE3C71"/>
    <w:rsid w:val="00CE40D8"/>
    <w:rsid w:val="00CE5097"/>
    <w:rsid w:val="00CE5A91"/>
    <w:rsid w:val="00CF0F12"/>
    <w:rsid w:val="00CF1BCB"/>
    <w:rsid w:val="00CF57EE"/>
    <w:rsid w:val="00CF65A2"/>
    <w:rsid w:val="00CF7949"/>
    <w:rsid w:val="00D02364"/>
    <w:rsid w:val="00D04D5B"/>
    <w:rsid w:val="00D0684B"/>
    <w:rsid w:val="00D07604"/>
    <w:rsid w:val="00D12EAF"/>
    <w:rsid w:val="00D136CF"/>
    <w:rsid w:val="00D13D42"/>
    <w:rsid w:val="00D21F96"/>
    <w:rsid w:val="00D24682"/>
    <w:rsid w:val="00D24759"/>
    <w:rsid w:val="00D3359C"/>
    <w:rsid w:val="00D40F6C"/>
    <w:rsid w:val="00D435F5"/>
    <w:rsid w:val="00D445D6"/>
    <w:rsid w:val="00D4562A"/>
    <w:rsid w:val="00D47251"/>
    <w:rsid w:val="00D5021B"/>
    <w:rsid w:val="00D62256"/>
    <w:rsid w:val="00D64DD5"/>
    <w:rsid w:val="00D72BA6"/>
    <w:rsid w:val="00D865CE"/>
    <w:rsid w:val="00D86AF3"/>
    <w:rsid w:val="00D873F7"/>
    <w:rsid w:val="00D87B03"/>
    <w:rsid w:val="00D900C7"/>
    <w:rsid w:val="00D90361"/>
    <w:rsid w:val="00DA0C61"/>
    <w:rsid w:val="00DA6F09"/>
    <w:rsid w:val="00DA71B8"/>
    <w:rsid w:val="00DB2855"/>
    <w:rsid w:val="00DB459A"/>
    <w:rsid w:val="00DC02F4"/>
    <w:rsid w:val="00DC555E"/>
    <w:rsid w:val="00DD2F6E"/>
    <w:rsid w:val="00DE1330"/>
    <w:rsid w:val="00DE2677"/>
    <w:rsid w:val="00DF18E3"/>
    <w:rsid w:val="00DF3506"/>
    <w:rsid w:val="00DF4313"/>
    <w:rsid w:val="00DF78ED"/>
    <w:rsid w:val="00E06BD3"/>
    <w:rsid w:val="00E06DF4"/>
    <w:rsid w:val="00E14A9C"/>
    <w:rsid w:val="00E1592B"/>
    <w:rsid w:val="00E16666"/>
    <w:rsid w:val="00E16B65"/>
    <w:rsid w:val="00E2252A"/>
    <w:rsid w:val="00E27E20"/>
    <w:rsid w:val="00E336E1"/>
    <w:rsid w:val="00E40544"/>
    <w:rsid w:val="00E40FAA"/>
    <w:rsid w:val="00E42269"/>
    <w:rsid w:val="00E4622D"/>
    <w:rsid w:val="00E51963"/>
    <w:rsid w:val="00E51E12"/>
    <w:rsid w:val="00E527C9"/>
    <w:rsid w:val="00E53F42"/>
    <w:rsid w:val="00E62155"/>
    <w:rsid w:val="00E6709F"/>
    <w:rsid w:val="00E712A5"/>
    <w:rsid w:val="00E747F4"/>
    <w:rsid w:val="00E77F78"/>
    <w:rsid w:val="00E77FE6"/>
    <w:rsid w:val="00E824FD"/>
    <w:rsid w:val="00E84A4E"/>
    <w:rsid w:val="00E869E3"/>
    <w:rsid w:val="00E87A87"/>
    <w:rsid w:val="00E91F58"/>
    <w:rsid w:val="00E92CFE"/>
    <w:rsid w:val="00E9311C"/>
    <w:rsid w:val="00E93D49"/>
    <w:rsid w:val="00E964F0"/>
    <w:rsid w:val="00E965FD"/>
    <w:rsid w:val="00E9779A"/>
    <w:rsid w:val="00EA01DA"/>
    <w:rsid w:val="00EA4D4C"/>
    <w:rsid w:val="00EA75BE"/>
    <w:rsid w:val="00EA7B2A"/>
    <w:rsid w:val="00EA7F61"/>
    <w:rsid w:val="00EB182D"/>
    <w:rsid w:val="00EB26D7"/>
    <w:rsid w:val="00EB2C7F"/>
    <w:rsid w:val="00EB2F7D"/>
    <w:rsid w:val="00EB54CB"/>
    <w:rsid w:val="00EC48FE"/>
    <w:rsid w:val="00ED0A3B"/>
    <w:rsid w:val="00ED62D3"/>
    <w:rsid w:val="00EE06BE"/>
    <w:rsid w:val="00EE3100"/>
    <w:rsid w:val="00EE45C8"/>
    <w:rsid w:val="00EE7CC9"/>
    <w:rsid w:val="00EF7DB3"/>
    <w:rsid w:val="00F07779"/>
    <w:rsid w:val="00F1064C"/>
    <w:rsid w:val="00F11DE0"/>
    <w:rsid w:val="00F13170"/>
    <w:rsid w:val="00F13963"/>
    <w:rsid w:val="00F16B89"/>
    <w:rsid w:val="00F17833"/>
    <w:rsid w:val="00F20F92"/>
    <w:rsid w:val="00F22C54"/>
    <w:rsid w:val="00F25996"/>
    <w:rsid w:val="00F40CED"/>
    <w:rsid w:val="00F42B3F"/>
    <w:rsid w:val="00F50B98"/>
    <w:rsid w:val="00F54246"/>
    <w:rsid w:val="00F5547A"/>
    <w:rsid w:val="00F60F39"/>
    <w:rsid w:val="00F6213E"/>
    <w:rsid w:val="00F639D7"/>
    <w:rsid w:val="00F643C2"/>
    <w:rsid w:val="00F653F7"/>
    <w:rsid w:val="00F7262F"/>
    <w:rsid w:val="00F73C48"/>
    <w:rsid w:val="00F74A22"/>
    <w:rsid w:val="00F76F33"/>
    <w:rsid w:val="00F80752"/>
    <w:rsid w:val="00F81715"/>
    <w:rsid w:val="00F83131"/>
    <w:rsid w:val="00F84667"/>
    <w:rsid w:val="00F91A94"/>
    <w:rsid w:val="00F91C87"/>
    <w:rsid w:val="00F946B3"/>
    <w:rsid w:val="00F9750F"/>
    <w:rsid w:val="00F97D8E"/>
    <w:rsid w:val="00FA071A"/>
    <w:rsid w:val="00FA1857"/>
    <w:rsid w:val="00FA1D9E"/>
    <w:rsid w:val="00FA2719"/>
    <w:rsid w:val="00FB1A39"/>
    <w:rsid w:val="00FB3F32"/>
    <w:rsid w:val="00FB3F94"/>
    <w:rsid w:val="00FB7D89"/>
    <w:rsid w:val="00FC09D8"/>
    <w:rsid w:val="00FC126F"/>
    <w:rsid w:val="00FD0D4C"/>
    <w:rsid w:val="00FD1F8D"/>
    <w:rsid w:val="00FD6D00"/>
    <w:rsid w:val="00FD71C4"/>
    <w:rsid w:val="00FE22DF"/>
    <w:rsid w:val="00FF1053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5E"/>
    <w:rPr>
      <w:sz w:val="24"/>
      <w:szCs w:val="24"/>
    </w:rPr>
  </w:style>
  <w:style w:type="paragraph" w:styleId="1">
    <w:name w:val="heading 1"/>
    <w:basedOn w:val="a"/>
    <w:next w:val="a"/>
    <w:qFormat/>
    <w:rsid w:val="000A1F66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0A1F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1F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1F66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A1F66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0A1F66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A1F66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0A1F66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0A1F66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semiHidden/>
    <w:rsid w:val="000A1F66"/>
    <w:rPr>
      <w:rFonts w:ascii="Arial" w:hAnsi="Arial"/>
      <w:szCs w:val="20"/>
    </w:rPr>
  </w:style>
  <w:style w:type="paragraph" w:styleId="a3">
    <w:name w:val="Title"/>
    <w:basedOn w:val="a"/>
    <w:link w:val="a4"/>
    <w:qFormat/>
    <w:rsid w:val="000A1F66"/>
    <w:pPr>
      <w:jc w:val="center"/>
    </w:pPr>
    <w:rPr>
      <w:b/>
      <w:szCs w:val="20"/>
    </w:rPr>
  </w:style>
  <w:style w:type="paragraph" w:styleId="a5">
    <w:name w:val="Body Text"/>
    <w:basedOn w:val="a"/>
    <w:semiHidden/>
    <w:rsid w:val="000A1F66"/>
    <w:pPr>
      <w:spacing w:after="120"/>
    </w:pPr>
  </w:style>
  <w:style w:type="paragraph" w:styleId="a6">
    <w:name w:val="Body Text Indent"/>
    <w:basedOn w:val="a"/>
    <w:semiHidden/>
    <w:rsid w:val="000A1F66"/>
    <w:pPr>
      <w:ind w:left="720"/>
    </w:pPr>
    <w:rPr>
      <w:szCs w:val="20"/>
    </w:rPr>
  </w:style>
  <w:style w:type="paragraph" w:styleId="a7">
    <w:name w:val="List"/>
    <w:basedOn w:val="a"/>
    <w:semiHidden/>
    <w:rsid w:val="000A1F66"/>
    <w:pPr>
      <w:ind w:left="283" w:hanging="283"/>
    </w:pPr>
    <w:rPr>
      <w:sz w:val="20"/>
      <w:szCs w:val="20"/>
    </w:rPr>
  </w:style>
  <w:style w:type="paragraph" w:styleId="a8">
    <w:name w:val="foot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semiHidden/>
    <w:rsid w:val="000A1F66"/>
  </w:style>
  <w:style w:type="paragraph" w:styleId="30">
    <w:name w:val="Body Text Indent 3"/>
    <w:basedOn w:val="a"/>
    <w:semiHidden/>
    <w:rsid w:val="000A1F66"/>
    <w:pPr>
      <w:ind w:left="284"/>
    </w:pPr>
    <w:rPr>
      <w:szCs w:val="20"/>
    </w:rPr>
  </w:style>
  <w:style w:type="paragraph" w:styleId="31">
    <w:name w:val="Body Text 3"/>
    <w:basedOn w:val="a"/>
    <w:semiHidden/>
    <w:rsid w:val="000A1F66"/>
    <w:pPr>
      <w:ind w:right="186"/>
    </w:pPr>
    <w:rPr>
      <w:szCs w:val="20"/>
    </w:rPr>
  </w:style>
  <w:style w:type="paragraph" w:styleId="aa">
    <w:name w:val="head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b">
    <w:name w:val="Подпункт"/>
    <w:basedOn w:val="a"/>
    <w:rsid w:val="000A1F66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0A1F6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c">
    <w:name w:val="Подподпункт"/>
    <w:basedOn w:val="ab"/>
    <w:rsid w:val="000A1F66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semiHidden/>
    <w:rsid w:val="000A1F66"/>
    <w:pPr>
      <w:ind w:left="360"/>
      <w:jc w:val="center"/>
    </w:pPr>
    <w:rPr>
      <w:b/>
    </w:rPr>
  </w:style>
  <w:style w:type="paragraph" w:customStyle="1" w:styleId="ad">
    <w:name w:val="Пункт Знак"/>
    <w:basedOn w:val="a"/>
    <w:rsid w:val="000A1F66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"/>
    <w:rsid w:val="000A1F66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0A1F66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table" w:styleId="af">
    <w:name w:val="Table Grid"/>
    <w:basedOn w:val="a1"/>
    <w:uiPriority w:val="59"/>
    <w:rsid w:val="00CC6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semiHidden/>
    <w:rsid w:val="00AB0F41"/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AB0F41"/>
    <w:rPr>
      <w:b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8E1F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1FB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rsid w:val="007360E5"/>
    <w:pPr>
      <w:ind w:left="720"/>
      <w:contextualSpacing/>
    </w:pPr>
  </w:style>
  <w:style w:type="character" w:customStyle="1" w:styleId="FontStyle51">
    <w:name w:val="Font Style51"/>
    <w:basedOn w:val="a0"/>
    <w:uiPriority w:val="99"/>
    <w:rsid w:val="007360E5"/>
    <w:rPr>
      <w:rFonts w:ascii="Times New Roman" w:hAnsi="Times New Roman" w:cs="Times New Roman"/>
      <w:sz w:val="20"/>
      <w:szCs w:val="20"/>
    </w:rPr>
  </w:style>
  <w:style w:type="character" w:styleId="af3">
    <w:name w:val="Strong"/>
    <w:basedOn w:val="a0"/>
    <w:uiPriority w:val="22"/>
    <w:qFormat/>
    <w:rsid w:val="007F528C"/>
    <w:rPr>
      <w:b/>
      <w:bCs/>
    </w:rPr>
  </w:style>
  <w:style w:type="character" w:styleId="af4">
    <w:name w:val="Hyperlink"/>
    <w:basedOn w:val="a0"/>
    <w:uiPriority w:val="99"/>
    <w:unhideWhenUsed/>
    <w:rsid w:val="009423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5E"/>
    <w:rPr>
      <w:sz w:val="24"/>
      <w:szCs w:val="24"/>
    </w:rPr>
  </w:style>
  <w:style w:type="paragraph" w:styleId="1">
    <w:name w:val="heading 1"/>
    <w:basedOn w:val="a"/>
    <w:next w:val="a"/>
    <w:qFormat/>
    <w:rsid w:val="000A1F66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0A1F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1F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1F66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A1F66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0A1F66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A1F66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0A1F66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0A1F66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semiHidden/>
    <w:rsid w:val="000A1F66"/>
    <w:rPr>
      <w:rFonts w:ascii="Arial" w:hAnsi="Arial"/>
      <w:szCs w:val="20"/>
    </w:rPr>
  </w:style>
  <w:style w:type="paragraph" w:styleId="a3">
    <w:name w:val="Title"/>
    <w:basedOn w:val="a"/>
    <w:link w:val="a4"/>
    <w:qFormat/>
    <w:rsid w:val="000A1F66"/>
    <w:pPr>
      <w:jc w:val="center"/>
    </w:pPr>
    <w:rPr>
      <w:b/>
      <w:szCs w:val="20"/>
    </w:rPr>
  </w:style>
  <w:style w:type="paragraph" w:styleId="a5">
    <w:name w:val="Body Text"/>
    <w:basedOn w:val="a"/>
    <w:semiHidden/>
    <w:rsid w:val="000A1F66"/>
    <w:pPr>
      <w:spacing w:after="120"/>
    </w:pPr>
  </w:style>
  <w:style w:type="paragraph" w:styleId="a6">
    <w:name w:val="Body Text Indent"/>
    <w:basedOn w:val="a"/>
    <w:semiHidden/>
    <w:rsid w:val="000A1F66"/>
    <w:pPr>
      <w:ind w:left="720"/>
    </w:pPr>
    <w:rPr>
      <w:szCs w:val="20"/>
    </w:rPr>
  </w:style>
  <w:style w:type="paragraph" w:styleId="a7">
    <w:name w:val="List"/>
    <w:basedOn w:val="a"/>
    <w:semiHidden/>
    <w:rsid w:val="000A1F66"/>
    <w:pPr>
      <w:ind w:left="283" w:hanging="283"/>
    </w:pPr>
    <w:rPr>
      <w:sz w:val="20"/>
      <w:szCs w:val="20"/>
    </w:rPr>
  </w:style>
  <w:style w:type="paragraph" w:styleId="a8">
    <w:name w:val="foot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semiHidden/>
    <w:rsid w:val="000A1F66"/>
  </w:style>
  <w:style w:type="paragraph" w:styleId="30">
    <w:name w:val="Body Text Indent 3"/>
    <w:basedOn w:val="a"/>
    <w:semiHidden/>
    <w:rsid w:val="000A1F66"/>
    <w:pPr>
      <w:ind w:left="284"/>
    </w:pPr>
    <w:rPr>
      <w:szCs w:val="20"/>
    </w:rPr>
  </w:style>
  <w:style w:type="paragraph" w:styleId="31">
    <w:name w:val="Body Text 3"/>
    <w:basedOn w:val="a"/>
    <w:semiHidden/>
    <w:rsid w:val="000A1F66"/>
    <w:pPr>
      <w:ind w:right="186"/>
    </w:pPr>
    <w:rPr>
      <w:szCs w:val="20"/>
    </w:rPr>
  </w:style>
  <w:style w:type="paragraph" w:styleId="aa">
    <w:name w:val="head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b">
    <w:name w:val="Подпункт"/>
    <w:basedOn w:val="a"/>
    <w:rsid w:val="000A1F66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0A1F6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c">
    <w:name w:val="Подподпункт"/>
    <w:basedOn w:val="ab"/>
    <w:rsid w:val="000A1F66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semiHidden/>
    <w:rsid w:val="000A1F66"/>
    <w:pPr>
      <w:ind w:left="360"/>
      <w:jc w:val="center"/>
    </w:pPr>
    <w:rPr>
      <w:b/>
    </w:rPr>
  </w:style>
  <w:style w:type="paragraph" w:customStyle="1" w:styleId="ad">
    <w:name w:val="Пункт Знак"/>
    <w:basedOn w:val="a"/>
    <w:rsid w:val="000A1F66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"/>
    <w:rsid w:val="000A1F66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0A1F66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table" w:styleId="af">
    <w:name w:val="Table Grid"/>
    <w:basedOn w:val="a1"/>
    <w:uiPriority w:val="59"/>
    <w:rsid w:val="00CC6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semiHidden/>
    <w:rsid w:val="00AB0F41"/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AB0F41"/>
    <w:rPr>
      <w:b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8E1F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1FB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rsid w:val="007360E5"/>
    <w:pPr>
      <w:ind w:left="720"/>
      <w:contextualSpacing/>
    </w:pPr>
  </w:style>
  <w:style w:type="character" w:customStyle="1" w:styleId="FontStyle51">
    <w:name w:val="Font Style51"/>
    <w:basedOn w:val="a0"/>
    <w:uiPriority w:val="99"/>
    <w:rsid w:val="007360E5"/>
    <w:rPr>
      <w:rFonts w:ascii="Times New Roman" w:hAnsi="Times New Roman" w:cs="Times New Roman"/>
      <w:sz w:val="20"/>
      <w:szCs w:val="20"/>
    </w:rPr>
  </w:style>
  <w:style w:type="character" w:styleId="af3">
    <w:name w:val="Strong"/>
    <w:basedOn w:val="a0"/>
    <w:uiPriority w:val="22"/>
    <w:qFormat/>
    <w:rsid w:val="007F528C"/>
    <w:rPr>
      <w:b/>
      <w:bCs/>
    </w:rPr>
  </w:style>
  <w:style w:type="character" w:styleId="af4">
    <w:name w:val="Hyperlink"/>
    <w:basedOn w:val="a0"/>
    <w:uiPriority w:val="99"/>
    <w:unhideWhenUsed/>
    <w:rsid w:val="00942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ostuk.ag@karelia.tgc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10B6-563A-4CDC-BECA-8C36D931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6</Pages>
  <Words>1919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Егорова</cp:lastModifiedBy>
  <cp:revision>34</cp:revision>
  <cp:lastPrinted>2012-12-03T09:54:00Z</cp:lastPrinted>
  <dcterms:created xsi:type="dcterms:W3CDTF">2012-12-03T07:04:00Z</dcterms:created>
  <dcterms:modified xsi:type="dcterms:W3CDTF">2013-03-11T10:49:00Z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